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DA0" w:rsidRPr="000E26F0" w:rsidRDefault="00DE2DA0" w:rsidP="009A65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26F0">
        <w:rPr>
          <w:rFonts w:ascii="Times New Roman" w:eastAsia="Calibri" w:hAnsi="Times New Roman" w:cs="Times New Roman"/>
          <w:b/>
          <w:sz w:val="28"/>
          <w:szCs w:val="28"/>
        </w:rPr>
        <w:t>R E L A C I O N</w:t>
      </w:r>
    </w:p>
    <w:p w:rsidR="007B67DD" w:rsidRPr="000E26F0" w:rsidRDefault="007B67DD" w:rsidP="009A65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37F89" w:rsidRDefault="00DE2DA0" w:rsidP="009A65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26F0">
        <w:rPr>
          <w:rFonts w:ascii="Times New Roman" w:eastAsia="Calibri" w:hAnsi="Times New Roman" w:cs="Times New Roman"/>
          <w:b/>
          <w:sz w:val="28"/>
          <w:szCs w:val="28"/>
        </w:rPr>
        <w:t>PËR</w:t>
      </w:r>
    </w:p>
    <w:p w:rsidR="00A37F89" w:rsidRDefault="00A37F89" w:rsidP="009A65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A6579" w:rsidRDefault="00DE2DA0" w:rsidP="009A65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26F0">
        <w:rPr>
          <w:rFonts w:ascii="Times New Roman" w:hAnsi="Times New Roman" w:cs="Times New Roman"/>
          <w:b/>
          <w:bCs/>
          <w:sz w:val="28"/>
          <w:szCs w:val="28"/>
        </w:rPr>
        <w:t>PROJEKT</w:t>
      </w:r>
      <w:r w:rsidR="00403CED" w:rsidRPr="000E26F0">
        <w:rPr>
          <w:rFonts w:ascii="Times New Roman" w:hAnsi="Times New Roman" w:cs="Times New Roman"/>
          <w:b/>
          <w:bCs/>
          <w:sz w:val="28"/>
          <w:szCs w:val="28"/>
        </w:rPr>
        <w:t>LIGJ</w:t>
      </w:r>
      <w:r w:rsidRPr="000E26F0">
        <w:rPr>
          <w:rFonts w:ascii="Times New Roman" w:hAnsi="Times New Roman" w:cs="Times New Roman"/>
          <w:b/>
          <w:bCs/>
          <w:sz w:val="28"/>
          <w:szCs w:val="28"/>
        </w:rPr>
        <w:t xml:space="preserve">IN </w:t>
      </w:r>
    </w:p>
    <w:p w:rsidR="009A6579" w:rsidRDefault="009A6579" w:rsidP="009A65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0F47" w:rsidRPr="000E26F0" w:rsidRDefault="00DE2DA0" w:rsidP="009A657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26F0">
        <w:rPr>
          <w:rFonts w:ascii="Times New Roman" w:eastAsia="Times New Roman" w:hAnsi="Times New Roman" w:cs="Times New Roman"/>
          <w:b/>
          <w:bCs/>
          <w:sz w:val="28"/>
          <w:szCs w:val="28"/>
          <w:lang w:val="sq-AL"/>
        </w:rPr>
        <w:t>“</w:t>
      </w:r>
      <w:r w:rsidR="00426F1D" w:rsidRPr="000E26F0">
        <w:rPr>
          <w:rFonts w:ascii="Times New Roman" w:hAnsi="Times New Roman" w:cs="Times New Roman"/>
          <w:b/>
          <w:sz w:val="28"/>
          <w:szCs w:val="28"/>
          <w:lang w:val="sq-AL"/>
        </w:rPr>
        <w:t xml:space="preserve">PËR </w:t>
      </w:r>
      <w:r w:rsidR="0071333E">
        <w:rPr>
          <w:rFonts w:ascii="Times New Roman" w:hAnsi="Times New Roman" w:cs="Times New Roman"/>
          <w:b/>
          <w:sz w:val="28"/>
          <w:szCs w:val="28"/>
          <w:lang w:val="sq-AL"/>
        </w:rPr>
        <w:t>DISA</w:t>
      </w:r>
      <w:r w:rsidR="00426F1D" w:rsidRPr="000E26F0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="0071333E">
        <w:rPr>
          <w:rFonts w:ascii="Times New Roman" w:hAnsi="Times New Roman" w:cs="Times New Roman"/>
          <w:b/>
          <w:sz w:val="28"/>
          <w:szCs w:val="28"/>
          <w:lang w:val="sq-AL"/>
        </w:rPr>
        <w:t>NDRYSHIME</w:t>
      </w:r>
      <w:r w:rsidR="00426F1D" w:rsidRPr="000E26F0">
        <w:rPr>
          <w:rFonts w:ascii="Times New Roman" w:hAnsi="Times New Roman" w:cs="Times New Roman"/>
          <w:b/>
          <w:sz w:val="28"/>
          <w:szCs w:val="28"/>
          <w:lang w:val="sq-AL"/>
        </w:rPr>
        <w:t xml:space="preserve"> </w:t>
      </w:r>
      <w:r w:rsidR="00AF4667">
        <w:rPr>
          <w:rFonts w:ascii="Times New Roman" w:hAnsi="Times New Roman" w:cs="Times New Roman"/>
          <w:b/>
          <w:sz w:val="28"/>
          <w:szCs w:val="28"/>
          <w:lang w:val="sq-AL"/>
        </w:rPr>
        <w:t xml:space="preserve">DHE </w:t>
      </w:r>
      <w:r w:rsidR="00AF4667" w:rsidRPr="000E26F0">
        <w:rPr>
          <w:rFonts w:ascii="Times New Roman" w:hAnsi="Times New Roman" w:cs="Times New Roman"/>
          <w:b/>
          <w:sz w:val="28"/>
          <w:szCs w:val="28"/>
          <w:lang w:val="sq-AL"/>
        </w:rPr>
        <w:t>SHTES</w:t>
      </w:r>
      <w:r w:rsidR="00AF4667">
        <w:rPr>
          <w:rFonts w:ascii="Times New Roman" w:hAnsi="Times New Roman" w:cs="Times New Roman"/>
          <w:b/>
          <w:sz w:val="28"/>
          <w:szCs w:val="28"/>
          <w:lang w:val="sq-AL"/>
        </w:rPr>
        <w:t xml:space="preserve">A </w:t>
      </w:r>
      <w:r w:rsidR="00426F1D" w:rsidRPr="000E26F0">
        <w:rPr>
          <w:rFonts w:ascii="Times New Roman" w:hAnsi="Times New Roman" w:cs="Times New Roman"/>
          <w:b/>
          <w:sz w:val="28"/>
          <w:szCs w:val="28"/>
        </w:rPr>
        <w:t>NË LIGJIN NR. 8</w:t>
      </w:r>
      <w:r w:rsidR="0071333E">
        <w:rPr>
          <w:rFonts w:ascii="Times New Roman" w:hAnsi="Times New Roman" w:cs="Times New Roman"/>
          <w:b/>
          <w:sz w:val="28"/>
          <w:szCs w:val="28"/>
        </w:rPr>
        <w:t>257</w:t>
      </w:r>
      <w:r w:rsidR="00426F1D" w:rsidRPr="000E26F0">
        <w:rPr>
          <w:rFonts w:ascii="Times New Roman" w:hAnsi="Times New Roman" w:cs="Times New Roman"/>
          <w:b/>
          <w:sz w:val="28"/>
          <w:szCs w:val="28"/>
        </w:rPr>
        <w:t xml:space="preserve">, DATË </w:t>
      </w:r>
      <w:r w:rsidR="00762F54">
        <w:rPr>
          <w:rFonts w:ascii="Times New Roman" w:hAnsi="Times New Roman" w:cs="Times New Roman"/>
          <w:b/>
          <w:sz w:val="28"/>
          <w:szCs w:val="28"/>
        </w:rPr>
        <w:t>26.3</w:t>
      </w:r>
      <w:r w:rsidR="00426F1D" w:rsidRPr="000E26F0">
        <w:rPr>
          <w:rFonts w:ascii="Times New Roman" w:hAnsi="Times New Roman" w:cs="Times New Roman"/>
          <w:b/>
          <w:sz w:val="28"/>
          <w:szCs w:val="28"/>
        </w:rPr>
        <w:t>.</w:t>
      </w:r>
      <w:r w:rsidR="00762F54">
        <w:rPr>
          <w:rFonts w:ascii="Times New Roman" w:hAnsi="Times New Roman" w:cs="Times New Roman"/>
          <w:b/>
          <w:sz w:val="28"/>
          <w:szCs w:val="28"/>
        </w:rPr>
        <w:t>200</w:t>
      </w:r>
      <w:r w:rsidR="00426F1D" w:rsidRPr="000E26F0">
        <w:rPr>
          <w:rFonts w:ascii="Times New Roman" w:hAnsi="Times New Roman" w:cs="Times New Roman"/>
          <w:b/>
          <w:sz w:val="28"/>
          <w:szCs w:val="28"/>
        </w:rPr>
        <w:t xml:space="preserve">1 “PËR </w:t>
      </w:r>
      <w:r w:rsidR="00762F54">
        <w:rPr>
          <w:rFonts w:ascii="Times New Roman" w:hAnsi="Times New Roman" w:cs="Times New Roman"/>
          <w:b/>
          <w:sz w:val="28"/>
          <w:szCs w:val="28"/>
        </w:rPr>
        <w:t>KRIJIMIN DHE FUNKSIONIMIN E STRUKTURAVE T</w:t>
      </w:r>
      <w:r w:rsidR="00214451">
        <w:rPr>
          <w:rFonts w:ascii="Times New Roman" w:hAnsi="Times New Roman" w:cs="Times New Roman"/>
          <w:b/>
          <w:sz w:val="28"/>
          <w:szCs w:val="28"/>
        </w:rPr>
        <w:t>Ë</w:t>
      </w:r>
      <w:r w:rsidR="00762F54">
        <w:rPr>
          <w:rFonts w:ascii="Times New Roman" w:hAnsi="Times New Roman" w:cs="Times New Roman"/>
          <w:b/>
          <w:sz w:val="28"/>
          <w:szCs w:val="28"/>
        </w:rPr>
        <w:t xml:space="preserve"> ADMINISTRIMIT DHE MBROJTJES S</w:t>
      </w:r>
      <w:r w:rsidR="00214451">
        <w:rPr>
          <w:rFonts w:ascii="Times New Roman" w:hAnsi="Times New Roman" w:cs="Times New Roman"/>
          <w:b/>
          <w:sz w:val="28"/>
          <w:szCs w:val="28"/>
        </w:rPr>
        <w:t>Ë</w:t>
      </w:r>
      <w:r w:rsidR="00762F54">
        <w:rPr>
          <w:rFonts w:ascii="Times New Roman" w:hAnsi="Times New Roman" w:cs="Times New Roman"/>
          <w:b/>
          <w:sz w:val="28"/>
          <w:szCs w:val="28"/>
        </w:rPr>
        <w:t xml:space="preserve"> TOK</w:t>
      </w:r>
      <w:r w:rsidR="00214451">
        <w:rPr>
          <w:rFonts w:ascii="Times New Roman" w:hAnsi="Times New Roman" w:cs="Times New Roman"/>
          <w:b/>
          <w:sz w:val="28"/>
          <w:szCs w:val="28"/>
        </w:rPr>
        <w:t>Ë</w:t>
      </w:r>
      <w:r w:rsidR="00762F54">
        <w:rPr>
          <w:rFonts w:ascii="Times New Roman" w:hAnsi="Times New Roman" w:cs="Times New Roman"/>
          <w:b/>
          <w:sz w:val="28"/>
          <w:szCs w:val="28"/>
        </w:rPr>
        <w:t>S</w:t>
      </w:r>
      <w:r w:rsidR="00426F1D" w:rsidRPr="000E26F0">
        <w:rPr>
          <w:rFonts w:ascii="Times New Roman" w:hAnsi="Times New Roman" w:cs="Times New Roman"/>
          <w:b/>
          <w:sz w:val="28"/>
          <w:szCs w:val="28"/>
        </w:rPr>
        <w:t xml:space="preserve">”, </w:t>
      </w:r>
      <w:r w:rsidR="006E2F7B" w:rsidRPr="000E26F0">
        <w:rPr>
          <w:rFonts w:ascii="Times New Roman" w:hAnsi="Times New Roman" w:cs="Times New Roman"/>
          <w:b/>
          <w:sz w:val="28"/>
          <w:szCs w:val="28"/>
        </w:rPr>
        <w:t>I NDRYSHUAR”</w:t>
      </w:r>
    </w:p>
    <w:p w:rsidR="00DE2DA0" w:rsidRPr="000E26F0" w:rsidRDefault="00DE2DA0" w:rsidP="009A65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B67DD" w:rsidRPr="000E26F0" w:rsidRDefault="007B67DD" w:rsidP="009A657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2DA0" w:rsidRPr="000E26F0" w:rsidRDefault="00DE2DA0" w:rsidP="009A6579">
      <w:pPr>
        <w:numPr>
          <w:ilvl w:val="0"/>
          <w:numId w:val="1"/>
        </w:numPr>
        <w:spacing w:after="0" w:line="240" w:lineRule="auto"/>
        <w:ind w:hanging="63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E26F0">
        <w:rPr>
          <w:rFonts w:ascii="Times New Roman" w:eastAsia="Calibri" w:hAnsi="Times New Roman" w:cs="Times New Roman"/>
          <w:b/>
          <w:sz w:val="28"/>
          <w:szCs w:val="28"/>
        </w:rPr>
        <w:t>QËLLIMI I PROJEKTAKTIT DHE OBJEKTIVAT QË SYNOHEN TË ARRIHEN</w:t>
      </w:r>
    </w:p>
    <w:p w:rsidR="00DE2DA0" w:rsidRPr="000E26F0" w:rsidRDefault="00DE2DA0" w:rsidP="009A65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696E" w:rsidRDefault="008A12D5" w:rsidP="009A65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C4A35">
        <w:rPr>
          <w:rFonts w:ascii="Times New Roman" w:hAnsi="Times New Roman" w:cs="Times New Roman"/>
          <w:sz w:val="28"/>
          <w:szCs w:val="28"/>
        </w:rPr>
        <w:t>Qëllimi</w:t>
      </w:r>
      <w:proofErr w:type="spellEnd"/>
      <w:r w:rsidRPr="00AC4A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A3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AC4A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A35">
        <w:rPr>
          <w:rFonts w:ascii="Times New Roman" w:hAnsi="Times New Roman" w:cs="Times New Roman"/>
          <w:sz w:val="28"/>
          <w:szCs w:val="28"/>
        </w:rPr>
        <w:t>këtij</w:t>
      </w:r>
      <w:proofErr w:type="spellEnd"/>
      <w:r w:rsidRPr="00AC4A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A35">
        <w:rPr>
          <w:rFonts w:ascii="Times New Roman" w:hAnsi="Times New Roman" w:cs="Times New Roman"/>
          <w:sz w:val="28"/>
          <w:szCs w:val="28"/>
        </w:rPr>
        <w:t>projektligji</w:t>
      </w:r>
      <w:proofErr w:type="spellEnd"/>
      <w:r w:rsidRPr="00AC4A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C4A35">
        <w:rPr>
          <w:rFonts w:ascii="Times New Roman" w:hAnsi="Times New Roman" w:cs="Times New Roman"/>
          <w:sz w:val="28"/>
          <w:szCs w:val="28"/>
        </w:rPr>
        <w:t>është</w:t>
      </w:r>
      <w:proofErr w:type="spellEnd"/>
      <w:r w:rsidRPr="00AC4A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4A35">
        <w:rPr>
          <w:rFonts w:ascii="Times New Roman" w:hAnsi="Times New Roman" w:cs="Times New Roman"/>
          <w:sz w:val="28"/>
          <w:szCs w:val="28"/>
        </w:rPr>
        <w:t>leht</w:t>
      </w:r>
      <w:r w:rsidR="00724425">
        <w:rPr>
          <w:rFonts w:ascii="Times New Roman" w:hAnsi="Times New Roman" w:cs="Times New Roman"/>
          <w:sz w:val="28"/>
          <w:szCs w:val="28"/>
        </w:rPr>
        <w:t>ë</w:t>
      </w:r>
      <w:r w:rsidR="00AC4A35">
        <w:rPr>
          <w:rFonts w:ascii="Times New Roman" w:hAnsi="Times New Roman" w:cs="Times New Roman"/>
          <w:sz w:val="28"/>
          <w:szCs w:val="28"/>
        </w:rPr>
        <w:t>simi</w:t>
      </w:r>
      <w:proofErr w:type="spellEnd"/>
      <w:r w:rsidR="00AC4A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4A35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AC4A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4A35">
        <w:rPr>
          <w:rFonts w:ascii="Times New Roman" w:hAnsi="Times New Roman" w:cs="Times New Roman"/>
          <w:sz w:val="28"/>
          <w:szCs w:val="28"/>
        </w:rPr>
        <w:t>procedurave</w:t>
      </w:r>
      <w:proofErr w:type="spellEnd"/>
      <w:r w:rsidR="00AC4A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54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0C1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54E">
        <w:rPr>
          <w:rFonts w:ascii="Times New Roman" w:hAnsi="Times New Roman" w:cs="Times New Roman"/>
          <w:sz w:val="28"/>
          <w:szCs w:val="28"/>
        </w:rPr>
        <w:t>shkurtimi</w:t>
      </w:r>
      <w:proofErr w:type="spellEnd"/>
      <w:r w:rsidR="000C1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54E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0C1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54E">
        <w:rPr>
          <w:rFonts w:ascii="Times New Roman" w:hAnsi="Times New Roman" w:cs="Times New Roman"/>
          <w:sz w:val="28"/>
          <w:szCs w:val="28"/>
        </w:rPr>
        <w:t>afateve</w:t>
      </w:r>
      <w:proofErr w:type="spellEnd"/>
      <w:r w:rsidR="000C1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154E">
        <w:rPr>
          <w:rFonts w:ascii="Times New Roman" w:hAnsi="Times New Roman" w:cs="Times New Roman"/>
          <w:sz w:val="28"/>
          <w:szCs w:val="28"/>
        </w:rPr>
        <w:t>kohore</w:t>
      </w:r>
      <w:proofErr w:type="spellEnd"/>
      <w:r w:rsidR="000C15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AA3">
        <w:rPr>
          <w:rFonts w:ascii="Times New Roman" w:hAnsi="Times New Roman" w:cs="Times New Roman"/>
          <w:sz w:val="28"/>
          <w:szCs w:val="28"/>
        </w:rPr>
        <w:t>p</w:t>
      </w:r>
      <w:r w:rsidR="00724425">
        <w:rPr>
          <w:rFonts w:ascii="Times New Roman" w:hAnsi="Times New Roman" w:cs="Times New Roman"/>
          <w:sz w:val="28"/>
          <w:szCs w:val="28"/>
        </w:rPr>
        <w:t>ë</w:t>
      </w:r>
      <w:r w:rsidR="005A6AA3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5A6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AA3">
        <w:rPr>
          <w:rFonts w:ascii="Times New Roman" w:hAnsi="Times New Roman" w:cs="Times New Roman"/>
          <w:sz w:val="28"/>
          <w:szCs w:val="28"/>
        </w:rPr>
        <w:t>kalimin</w:t>
      </w:r>
      <w:proofErr w:type="spellEnd"/>
      <w:r w:rsidR="005A6AA3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5A6AA3">
        <w:rPr>
          <w:rFonts w:ascii="Times New Roman" w:hAnsi="Times New Roman" w:cs="Times New Roman"/>
          <w:sz w:val="28"/>
          <w:szCs w:val="28"/>
        </w:rPr>
        <w:t>sip</w:t>
      </w:r>
      <w:r w:rsidR="00724425">
        <w:rPr>
          <w:rFonts w:ascii="Times New Roman" w:hAnsi="Times New Roman" w:cs="Times New Roman"/>
          <w:sz w:val="28"/>
          <w:szCs w:val="28"/>
        </w:rPr>
        <w:t>ë</w:t>
      </w:r>
      <w:r w:rsidR="005A6AA3">
        <w:rPr>
          <w:rFonts w:ascii="Times New Roman" w:hAnsi="Times New Roman" w:cs="Times New Roman"/>
          <w:sz w:val="28"/>
          <w:szCs w:val="28"/>
        </w:rPr>
        <w:t>rfaqes</w:t>
      </w:r>
      <w:proofErr w:type="spellEnd"/>
      <w:r w:rsidR="005A6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AA3">
        <w:rPr>
          <w:rFonts w:ascii="Times New Roman" w:hAnsi="Times New Roman" w:cs="Times New Roman"/>
          <w:sz w:val="28"/>
          <w:szCs w:val="28"/>
        </w:rPr>
        <w:t>s</w:t>
      </w:r>
      <w:r w:rsidR="00724425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5A6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AA3">
        <w:rPr>
          <w:rFonts w:ascii="Times New Roman" w:hAnsi="Times New Roman" w:cs="Times New Roman"/>
          <w:sz w:val="28"/>
          <w:szCs w:val="28"/>
        </w:rPr>
        <w:t>tokave</w:t>
      </w:r>
      <w:proofErr w:type="spellEnd"/>
      <w:r w:rsidR="005A6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6AA3">
        <w:rPr>
          <w:rFonts w:ascii="Times New Roman" w:hAnsi="Times New Roman" w:cs="Times New Roman"/>
          <w:sz w:val="28"/>
          <w:szCs w:val="28"/>
        </w:rPr>
        <w:t>bujq</w:t>
      </w:r>
      <w:r w:rsidR="00724425">
        <w:rPr>
          <w:rFonts w:ascii="Times New Roman" w:hAnsi="Times New Roman" w:cs="Times New Roman"/>
          <w:sz w:val="28"/>
          <w:szCs w:val="28"/>
        </w:rPr>
        <w:t>ë</w:t>
      </w:r>
      <w:r w:rsidR="005A6AA3">
        <w:rPr>
          <w:rFonts w:ascii="Times New Roman" w:hAnsi="Times New Roman" w:cs="Times New Roman"/>
          <w:sz w:val="28"/>
          <w:szCs w:val="28"/>
        </w:rPr>
        <w:t>sore</w:t>
      </w:r>
      <w:proofErr w:type="spellEnd"/>
      <w:r w:rsidR="005A6A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5580">
        <w:rPr>
          <w:rFonts w:ascii="Times New Roman" w:hAnsi="Times New Roman" w:cs="Times New Roman"/>
          <w:sz w:val="28"/>
          <w:szCs w:val="28"/>
        </w:rPr>
        <w:t>n</w:t>
      </w:r>
      <w:r w:rsidR="00724425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365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5580">
        <w:rPr>
          <w:rFonts w:ascii="Times New Roman" w:hAnsi="Times New Roman" w:cs="Times New Roman"/>
          <w:sz w:val="28"/>
          <w:szCs w:val="28"/>
        </w:rPr>
        <w:t>tok</w:t>
      </w:r>
      <w:r w:rsidR="00724425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365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5580">
        <w:rPr>
          <w:rFonts w:ascii="Times New Roman" w:hAnsi="Times New Roman" w:cs="Times New Roman"/>
          <w:sz w:val="28"/>
          <w:szCs w:val="28"/>
        </w:rPr>
        <w:t>truall</w:t>
      </w:r>
      <w:proofErr w:type="spellEnd"/>
      <w:r w:rsidR="00365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177">
        <w:rPr>
          <w:rFonts w:ascii="Times New Roman" w:hAnsi="Times New Roman" w:cs="Times New Roman"/>
          <w:sz w:val="28"/>
          <w:szCs w:val="28"/>
        </w:rPr>
        <w:t>p</w:t>
      </w:r>
      <w:r w:rsidR="00724425">
        <w:rPr>
          <w:rFonts w:ascii="Times New Roman" w:hAnsi="Times New Roman" w:cs="Times New Roman"/>
          <w:sz w:val="28"/>
          <w:szCs w:val="28"/>
        </w:rPr>
        <w:t>ë</w:t>
      </w:r>
      <w:r w:rsidR="00CA7177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CA7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177">
        <w:rPr>
          <w:rFonts w:ascii="Times New Roman" w:hAnsi="Times New Roman" w:cs="Times New Roman"/>
          <w:sz w:val="28"/>
          <w:szCs w:val="28"/>
        </w:rPr>
        <w:t>nd</w:t>
      </w:r>
      <w:r w:rsidR="00724425">
        <w:rPr>
          <w:rFonts w:ascii="Times New Roman" w:hAnsi="Times New Roman" w:cs="Times New Roman"/>
          <w:sz w:val="28"/>
          <w:szCs w:val="28"/>
        </w:rPr>
        <w:t>ë</w:t>
      </w:r>
      <w:r w:rsidR="00CA7177">
        <w:rPr>
          <w:rFonts w:ascii="Times New Roman" w:hAnsi="Times New Roman" w:cs="Times New Roman"/>
          <w:sz w:val="28"/>
          <w:szCs w:val="28"/>
        </w:rPr>
        <w:t>rtimin</w:t>
      </w:r>
      <w:proofErr w:type="spellEnd"/>
      <w:r w:rsidR="00CA7177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CA7177">
        <w:rPr>
          <w:rFonts w:ascii="Times New Roman" w:hAnsi="Times New Roman" w:cs="Times New Roman"/>
          <w:sz w:val="28"/>
          <w:szCs w:val="28"/>
        </w:rPr>
        <w:t>objekteve</w:t>
      </w:r>
      <w:proofErr w:type="spellEnd"/>
      <w:r w:rsidR="00CA7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177" w:rsidRPr="00CA7177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="00CA7177" w:rsidRPr="00CA7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177" w:rsidRPr="00CA7177">
        <w:rPr>
          <w:rFonts w:ascii="Times New Roman" w:hAnsi="Times New Roman" w:cs="Times New Roman"/>
          <w:sz w:val="28"/>
          <w:szCs w:val="28"/>
        </w:rPr>
        <w:t>prodhimin</w:t>
      </w:r>
      <w:proofErr w:type="spellEnd"/>
      <w:r w:rsidR="00CA7177" w:rsidRPr="00CA71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7177" w:rsidRPr="00CA7177">
        <w:rPr>
          <w:rFonts w:ascii="Times New Roman" w:hAnsi="Times New Roman" w:cs="Times New Roman"/>
          <w:sz w:val="28"/>
          <w:szCs w:val="28"/>
        </w:rPr>
        <w:t>ruajtjen</w:t>
      </w:r>
      <w:proofErr w:type="spellEnd"/>
      <w:r w:rsidR="00CA7177" w:rsidRPr="00CA7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177" w:rsidRPr="00CA7177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CA7177" w:rsidRPr="00CA7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177" w:rsidRPr="00CA7177">
        <w:rPr>
          <w:rFonts w:ascii="Times New Roman" w:hAnsi="Times New Roman" w:cs="Times New Roman"/>
          <w:sz w:val="28"/>
          <w:szCs w:val="28"/>
        </w:rPr>
        <w:t>përpunimin</w:t>
      </w:r>
      <w:proofErr w:type="spellEnd"/>
      <w:r w:rsidR="00CA7177" w:rsidRPr="00CA7177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CA7177" w:rsidRPr="00CA7177">
        <w:rPr>
          <w:rFonts w:ascii="Times New Roman" w:hAnsi="Times New Roman" w:cs="Times New Roman"/>
          <w:sz w:val="28"/>
          <w:szCs w:val="28"/>
        </w:rPr>
        <w:t>produkteve</w:t>
      </w:r>
      <w:proofErr w:type="spellEnd"/>
      <w:r w:rsidR="00CA7177" w:rsidRPr="00CA7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177" w:rsidRPr="00CA7177">
        <w:rPr>
          <w:rFonts w:ascii="Times New Roman" w:hAnsi="Times New Roman" w:cs="Times New Roman"/>
          <w:sz w:val="28"/>
          <w:szCs w:val="28"/>
        </w:rPr>
        <w:t>bujqësore</w:t>
      </w:r>
      <w:proofErr w:type="spellEnd"/>
      <w:r w:rsidR="00CA7177" w:rsidRPr="00CA7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177" w:rsidRPr="00CA7177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CA7177" w:rsidRPr="00CA7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177" w:rsidRPr="00CA7177">
        <w:rPr>
          <w:rFonts w:ascii="Times New Roman" w:hAnsi="Times New Roman" w:cs="Times New Roman"/>
          <w:sz w:val="28"/>
          <w:szCs w:val="28"/>
        </w:rPr>
        <w:t>blegtorale</w:t>
      </w:r>
      <w:proofErr w:type="spellEnd"/>
      <w:r w:rsidR="0077486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74861">
        <w:rPr>
          <w:rFonts w:ascii="Times New Roman" w:hAnsi="Times New Roman" w:cs="Times New Roman"/>
          <w:sz w:val="28"/>
          <w:szCs w:val="28"/>
        </w:rPr>
        <w:t>p</w:t>
      </w:r>
      <w:r w:rsidR="005B7B7C">
        <w:rPr>
          <w:rFonts w:ascii="Times New Roman" w:hAnsi="Times New Roman" w:cs="Times New Roman"/>
          <w:sz w:val="28"/>
          <w:szCs w:val="28"/>
        </w:rPr>
        <w:t>ë</w:t>
      </w:r>
      <w:r w:rsidR="00774861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7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177" w:rsidRPr="00CA7177">
        <w:rPr>
          <w:rFonts w:ascii="Times New Roman" w:hAnsi="Times New Roman" w:cs="Times New Roman"/>
          <w:sz w:val="28"/>
          <w:szCs w:val="28"/>
        </w:rPr>
        <w:t>struktura</w:t>
      </w:r>
      <w:proofErr w:type="spellEnd"/>
      <w:r w:rsidR="00CA7177" w:rsidRPr="00CA717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CA7177" w:rsidRPr="00CA7177">
        <w:rPr>
          <w:rFonts w:ascii="Times New Roman" w:hAnsi="Times New Roman" w:cs="Times New Roman"/>
          <w:sz w:val="28"/>
          <w:szCs w:val="28"/>
        </w:rPr>
        <w:t>objekte</w:t>
      </w:r>
      <w:proofErr w:type="spellEnd"/>
      <w:r w:rsidR="00CA7177" w:rsidRPr="00CA7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177" w:rsidRPr="00CA7177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CA7177" w:rsidRPr="00CA7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177" w:rsidRPr="00CA7177">
        <w:rPr>
          <w:rFonts w:ascii="Times New Roman" w:hAnsi="Times New Roman" w:cs="Times New Roman"/>
          <w:sz w:val="28"/>
          <w:szCs w:val="28"/>
        </w:rPr>
        <w:t>funksion</w:t>
      </w:r>
      <w:proofErr w:type="spellEnd"/>
      <w:r w:rsidR="00CA7177" w:rsidRPr="00CA7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177" w:rsidRPr="00CA7177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CA7177" w:rsidRPr="00CA7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7177" w:rsidRPr="00CA7177">
        <w:rPr>
          <w:rFonts w:ascii="Times New Roman" w:hAnsi="Times New Roman" w:cs="Times New Roman"/>
          <w:sz w:val="28"/>
          <w:szCs w:val="28"/>
        </w:rPr>
        <w:t>agroturizmit</w:t>
      </w:r>
      <w:proofErr w:type="spellEnd"/>
      <w:r w:rsidR="00F553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C88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F66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6C88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F66C8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397">
        <w:rPr>
          <w:rFonts w:ascii="Times New Roman" w:hAnsi="Times New Roman" w:cs="Times New Roman"/>
          <w:sz w:val="28"/>
          <w:szCs w:val="28"/>
        </w:rPr>
        <w:t>veprimtari</w:t>
      </w:r>
      <w:proofErr w:type="spellEnd"/>
      <w:r w:rsidR="00F553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397">
        <w:rPr>
          <w:rFonts w:ascii="Times New Roman" w:hAnsi="Times New Roman" w:cs="Times New Roman"/>
          <w:sz w:val="28"/>
          <w:szCs w:val="28"/>
        </w:rPr>
        <w:t>t</w:t>
      </w:r>
      <w:r w:rsidR="00774861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F553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55397">
        <w:rPr>
          <w:rFonts w:ascii="Times New Roman" w:hAnsi="Times New Roman" w:cs="Times New Roman"/>
          <w:sz w:val="28"/>
          <w:szCs w:val="28"/>
        </w:rPr>
        <w:t>tjera</w:t>
      </w:r>
      <w:proofErr w:type="spellEnd"/>
      <w:r w:rsidR="007E5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AB2">
        <w:rPr>
          <w:rFonts w:ascii="Times New Roman" w:hAnsi="Times New Roman" w:cs="Times New Roman"/>
          <w:sz w:val="28"/>
          <w:szCs w:val="28"/>
        </w:rPr>
        <w:t>ekonomike</w:t>
      </w:r>
      <w:proofErr w:type="spellEnd"/>
      <w:r w:rsidR="00F55397">
        <w:rPr>
          <w:rFonts w:ascii="Times New Roman" w:hAnsi="Times New Roman" w:cs="Times New Roman"/>
          <w:sz w:val="28"/>
          <w:szCs w:val="28"/>
        </w:rPr>
        <w:t>.</w:t>
      </w:r>
    </w:p>
    <w:p w:rsidR="00F55397" w:rsidRDefault="00F55397" w:rsidP="009A65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5397" w:rsidRPr="00CA7177" w:rsidRDefault="00F55397" w:rsidP="009A65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N</w:t>
      </w:r>
      <w:r w:rsidR="00774861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p</w:t>
      </w:r>
      <w:r w:rsidR="00774861">
        <w:rPr>
          <w:rFonts w:ascii="Times New Roman" w:hAnsi="Times New Roman" w:cs="Times New Roman"/>
          <w:sz w:val="28"/>
          <w:szCs w:val="28"/>
        </w:rPr>
        <w:t>ë</w:t>
      </w:r>
      <w:r>
        <w:rPr>
          <w:rFonts w:ascii="Times New Roman" w:hAnsi="Times New Roman" w:cs="Times New Roman"/>
          <w:sz w:val="28"/>
          <w:szCs w:val="28"/>
        </w:rPr>
        <w:t>rmjet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shtesave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ndryshimeve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E85">
        <w:rPr>
          <w:rFonts w:ascii="Times New Roman" w:hAnsi="Times New Roman" w:cs="Times New Roman"/>
          <w:sz w:val="28"/>
          <w:szCs w:val="28"/>
        </w:rPr>
        <w:t>t</w:t>
      </w:r>
      <w:r w:rsidR="00774861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A46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46E85">
        <w:rPr>
          <w:rFonts w:ascii="Times New Roman" w:hAnsi="Times New Roman" w:cs="Times New Roman"/>
          <w:sz w:val="28"/>
          <w:szCs w:val="28"/>
        </w:rPr>
        <w:t>propozuara</w:t>
      </w:r>
      <w:proofErr w:type="spellEnd"/>
      <w:r w:rsidR="00A46E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0AC1">
        <w:rPr>
          <w:rFonts w:ascii="Times New Roman" w:hAnsi="Times New Roman" w:cs="Times New Roman"/>
          <w:sz w:val="28"/>
          <w:szCs w:val="28"/>
        </w:rPr>
        <w:t>b</w:t>
      </w:r>
      <w:r w:rsidR="00774861">
        <w:rPr>
          <w:rFonts w:ascii="Times New Roman" w:hAnsi="Times New Roman" w:cs="Times New Roman"/>
          <w:sz w:val="28"/>
          <w:szCs w:val="28"/>
        </w:rPr>
        <w:t>ë</w:t>
      </w:r>
      <w:r w:rsidR="00A60AC1">
        <w:rPr>
          <w:rFonts w:ascii="Times New Roman" w:hAnsi="Times New Roman" w:cs="Times New Roman"/>
          <w:sz w:val="28"/>
          <w:szCs w:val="28"/>
        </w:rPr>
        <w:t>het</w:t>
      </w:r>
      <w:proofErr w:type="spellEnd"/>
      <w:r w:rsidR="00A60AC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A60AC1">
        <w:rPr>
          <w:rFonts w:ascii="Times New Roman" w:hAnsi="Times New Roman" w:cs="Times New Roman"/>
          <w:sz w:val="28"/>
          <w:szCs w:val="28"/>
        </w:rPr>
        <w:t>mundur</w:t>
      </w:r>
      <w:proofErr w:type="spellEnd"/>
      <w:r w:rsidR="00A60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0AC1">
        <w:rPr>
          <w:rFonts w:ascii="Times New Roman" w:hAnsi="Times New Roman" w:cs="Times New Roman"/>
          <w:sz w:val="28"/>
          <w:szCs w:val="28"/>
        </w:rPr>
        <w:t>q</w:t>
      </w:r>
      <w:r w:rsidR="00774861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A60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0AC1">
        <w:rPr>
          <w:rFonts w:ascii="Times New Roman" w:hAnsi="Times New Roman" w:cs="Times New Roman"/>
          <w:sz w:val="28"/>
          <w:szCs w:val="28"/>
        </w:rPr>
        <w:t>miratimi</w:t>
      </w:r>
      <w:proofErr w:type="spellEnd"/>
      <w:r w:rsidR="00A60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0AC1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A60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0AC1">
        <w:rPr>
          <w:rFonts w:ascii="Times New Roman" w:hAnsi="Times New Roman" w:cs="Times New Roman"/>
          <w:sz w:val="28"/>
          <w:szCs w:val="28"/>
        </w:rPr>
        <w:t>kalimit</w:t>
      </w:r>
      <w:proofErr w:type="spellEnd"/>
      <w:r w:rsidR="00A60A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49E">
        <w:rPr>
          <w:rFonts w:ascii="Times New Roman" w:hAnsi="Times New Roman" w:cs="Times New Roman"/>
          <w:sz w:val="28"/>
          <w:szCs w:val="28"/>
        </w:rPr>
        <w:t>t</w:t>
      </w:r>
      <w:r w:rsidR="00774861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276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49E">
        <w:rPr>
          <w:rFonts w:ascii="Times New Roman" w:hAnsi="Times New Roman" w:cs="Times New Roman"/>
          <w:sz w:val="28"/>
          <w:szCs w:val="28"/>
        </w:rPr>
        <w:t>tok</w:t>
      </w:r>
      <w:r w:rsidR="00774861">
        <w:rPr>
          <w:rFonts w:ascii="Times New Roman" w:hAnsi="Times New Roman" w:cs="Times New Roman"/>
          <w:sz w:val="28"/>
          <w:szCs w:val="28"/>
        </w:rPr>
        <w:t>ë</w:t>
      </w:r>
      <w:r w:rsidR="0027649E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276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49E">
        <w:rPr>
          <w:rFonts w:ascii="Times New Roman" w:hAnsi="Times New Roman" w:cs="Times New Roman"/>
          <w:sz w:val="28"/>
          <w:szCs w:val="28"/>
        </w:rPr>
        <w:t>bujq</w:t>
      </w:r>
      <w:r w:rsidR="00774861">
        <w:rPr>
          <w:rFonts w:ascii="Times New Roman" w:hAnsi="Times New Roman" w:cs="Times New Roman"/>
          <w:sz w:val="28"/>
          <w:szCs w:val="28"/>
        </w:rPr>
        <w:t>ë</w:t>
      </w:r>
      <w:r w:rsidR="0027649E">
        <w:rPr>
          <w:rFonts w:ascii="Times New Roman" w:hAnsi="Times New Roman" w:cs="Times New Roman"/>
          <w:sz w:val="28"/>
          <w:szCs w:val="28"/>
        </w:rPr>
        <w:t>sore</w:t>
      </w:r>
      <w:proofErr w:type="spellEnd"/>
      <w:r w:rsidR="00276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49E">
        <w:rPr>
          <w:rFonts w:ascii="Times New Roman" w:hAnsi="Times New Roman" w:cs="Times New Roman"/>
          <w:sz w:val="28"/>
          <w:szCs w:val="28"/>
        </w:rPr>
        <w:t>n</w:t>
      </w:r>
      <w:r w:rsidR="00774861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276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49E">
        <w:rPr>
          <w:rFonts w:ascii="Times New Roman" w:hAnsi="Times New Roman" w:cs="Times New Roman"/>
          <w:sz w:val="28"/>
          <w:szCs w:val="28"/>
        </w:rPr>
        <w:t>kategorin</w:t>
      </w:r>
      <w:r w:rsidR="00774861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276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49E">
        <w:rPr>
          <w:rFonts w:ascii="Times New Roman" w:hAnsi="Times New Roman" w:cs="Times New Roman"/>
          <w:sz w:val="28"/>
          <w:szCs w:val="28"/>
        </w:rPr>
        <w:t>truall</w:t>
      </w:r>
      <w:proofErr w:type="spellEnd"/>
      <w:r w:rsidR="00276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49E">
        <w:rPr>
          <w:rFonts w:ascii="Times New Roman" w:hAnsi="Times New Roman" w:cs="Times New Roman"/>
          <w:sz w:val="28"/>
          <w:szCs w:val="28"/>
        </w:rPr>
        <w:t>t</w:t>
      </w:r>
      <w:r w:rsidR="00774861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276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49E">
        <w:rPr>
          <w:rFonts w:ascii="Times New Roman" w:hAnsi="Times New Roman" w:cs="Times New Roman"/>
          <w:sz w:val="28"/>
          <w:szCs w:val="28"/>
        </w:rPr>
        <w:t>realizohet</w:t>
      </w:r>
      <w:proofErr w:type="spellEnd"/>
      <w:r w:rsidR="00276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49E">
        <w:rPr>
          <w:rFonts w:ascii="Times New Roman" w:hAnsi="Times New Roman" w:cs="Times New Roman"/>
          <w:sz w:val="28"/>
          <w:szCs w:val="28"/>
        </w:rPr>
        <w:t>n</w:t>
      </w:r>
      <w:r w:rsidR="00774861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276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49E">
        <w:rPr>
          <w:rFonts w:ascii="Times New Roman" w:hAnsi="Times New Roman" w:cs="Times New Roman"/>
          <w:sz w:val="28"/>
          <w:szCs w:val="28"/>
        </w:rPr>
        <w:t>nj</w:t>
      </w:r>
      <w:r w:rsidR="00774861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276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49E">
        <w:rPr>
          <w:rFonts w:ascii="Times New Roman" w:hAnsi="Times New Roman" w:cs="Times New Roman"/>
          <w:sz w:val="28"/>
          <w:szCs w:val="28"/>
        </w:rPr>
        <w:t>koh</w:t>
      </w:r>
      <w:r w:rsidR="00774861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276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49E">
        <w:rPr>
          <w:rFonts w:ascii="Times New Roman" w:hAnsi="Times New Roman" w:cs="Times New Roman"/>
          <w:sz w:val="28"/>
          <w:szCs w:val="28"/>
        </w:rPr>
        <w:t>m</w:t>
      </w:r>
      <w:r w:rsidR="00774861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276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49E">
        <w:rPr>
          <w:rFonts w:ascii="Times New Roman" w:hAnsi="Times New Roman" w:cs="Times New Roman"/>
          <w:sz w:val="28"/>
          <w:szCs w:val="28"/>
        </w:rPr>
        <w:t>t</w:t>
      </w:r>
      <w:r w:rsidR="00774861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276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49E">
        <w:rPr>
          <w:rFonts w:ascii="Times New Roman" w:hAnsi="Times New Roman" w:cs="Times New Roman"/>
          <w:sz w:val="28"/>
          <w:szCs w:val="28"/>
        </w:rPr>
        <w:t>shkurt</w:t>
      </w:r>
      <w:r w:rsidR="00774861">
        <w:rPr>
          <w:rFonts w:ascii="Times New Roman" w:hAnsi="Times New Roman" w:cs="Times New Roman"/>
          <w:sz w:val="28"/>
          <w:szCs w:val="28"/>
        </w:rPr>
        <w:t>ë</w:t>
      </w:r>
      <w:r w:rsidR="0027649E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27649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649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2764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649E">
        <w:rPr>
          <w:rFonts w:ascii="Times New Roman" w:hAnsi="Times New Roman" w:cs="Times New Roman"/>
          <w:sz w:val="28"/>
          <w:szCs w:val="28"/>
        </w:rPr>
        <w:t>sip</w:t>
      </w:r>
      <w:r w:rsidR="00774861">
        <w:rPr>
          <w:rFonts w:ascii="Times New Roman" w:hAnsi="Times New Roman" w:cs="Times New Roman"/>
          <w:sz w:val="28"/>
          <w:szCs w:val="28"/>
        </w:rPr>
        <w:t>ë</w:t>
      </w:r>
      <w:r w:rsidR="0027649E">
        <w:rPr>
          <w:rFonts w:ascii="Times New Roman" w:hAnsi="Times New Roman" w:cs="Times New Roman"/>
          <w:sz w:val="28"/>
          <w:szCs w:val="28"/>
        </w:rPr>
        <w:t>rmarr</w:t>
      </w:r>
      <w:r w:rsidR="00774861">
        <w:rPr>
          <w:rFonts w:ascii="Times New Roman" w:hAnsi="Times New Roman" w:cs="Times New Roman"/>
          <w:sz w:val="28"/>
          <w:szCs w:val="28"/>
        </w:rPr>
        <w:t>ë</w:t>
      </w:r>
      <w:r w:rsidR="007E5AB2">
        <w:rPr>
          <w:rFonts w:ascii="Times New Roman" w:hAnsi="Times New Roman" w:cs="Times New Roman"/>
          <w:sz w:val="28"/>
          <w:szCs w:val="28"/>
        </w:rPr>
        <w:t>sit</w:t>
      </w:r>
      <w:proofErr w:type="spellEnd"/>
      <w:r w:rsidR="007E5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E5AB2">
        <w:rPr>
          <w:rFonts w:ascii="Times New Roman" w:hAnsi="Times New Roman" w:cs="Times New Roman"/>
          <w:sz w:val="28"/>
          <w:szCs w:val="28"/>
        </w:rPr>
        <w:t>t</w:t>
      </w:r>
      <w:r w:rsidR="00774861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7E5A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74861">
        <w:rPr>
          <w:rFonts w:ascii="Times New Roman" w:hAnsi="Times New Roman" w:cs="Times New Roman"/>
          <w:sz w:val="28"/>
          <w:szCs w:val="28"/>
        </w:rPr>
        <w:t>marin</w:t>
      </w:r>
      <w:proofErr w:type="spellEnd"/>
      <w:proofErr w:type="gramEnd"/>
      <w:r w:rsidR="007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4861">
        <w:rPr>
          <w:rFonts w:ascii="Times New Roman" w:hAnsi="Times New Roman" w:cs="Times New Roman"/>
          <w:sz w:val="28"/>
          <w:szCs w:val="28"/>
        </w:rPr>
        <w:t>më</w:t>
      </w:r>
      <w:proofErr w:type="spellEnd"/>
      <w:r w:rsidR="007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4861">
        <w:rPr>
          <w:rFonts w:ascii="Times New Roman" w:hAnsi="Times New Roman" w:cs="Times New Roman"/>
          <w:sz w:val="28"/>
          <w:szCs w:val="28"/>
        </w:rPr>
        <w:t>shpejt</w:t>
      </w:r>
      <w:proofErr w:type="spellEnd"/>
      <w:r w:rsidR="007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4861">
        <w:rPr>
          <w:rFonts w:ascii="Times New Roman" w:hAnsi="Times New Roman" w:cs="Times New Roman"/>
          <w:sz w:val="28"/>
          <w:szCs w:val="28"/>
        </w:rPr>
        <w:t>lejet</w:t>
      </w:r>
      <w:proofErr w:type="spellEnd"/>
      <w:r w:rsidR="0077486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774861">
        <w:rPr>
          <w:rFonts w:ascii="Times New Roman" w:hAnsi="Times New Roman" w:cs="Times New Roman"/>
          <w:sz w:val="28"/>
          <w:szCs w:val="28"/>
        </w:rPr>
        <w:t>ndërtimit</w:t>
      </w:r>
      <w:proofErr w:type="spellEnd"/>
      <w:r w:rsidR="007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4861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="007748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74861">
        <w:rPr>
          <w:rFonts w:ascii="Times New Roman" w:hAnsi="Times New Roman" w:cs="Times New Roman"/>
          <w:sz w:val="28"/>
          <w:szCs w:val="28"/>
        </w:rPr>
        <w:t>fillimin</w:t>
      </w:r>
      <w:proofErr w:type="spellEnd"/>
      <w:r w:rsidR="00774861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774861">
        <w:rPr>
          <w:rFonts w:ascii="Times New Roman" w:hAnsi="Times New Roman" w:cs="Times New Roman"/>
          <w:sz w:val="28"/>
          <w:szCs w:val="28"/>
        </w:rPr>
        <w:t>investimeve</w:t>
      </w:r>
      <w:proofErr w:type="spellEnd"/>
      <w:r w:rsidR="00774861">
        <w:rPr>
          <w:rFonts w:ascii="Times New Roman" w:hAnsi="Times New Roman" w:cs="Times New Roman"/>
          <w:sz w:val="28"/>
          <w:szCs w:val="28"/>
        </w:rPr>
        <w:t>.</w:t>
      </w:r>
    </w:p>
    <w:p w:rsidR="007B67DD" w:rsidRDefault="007B67DD" w:rsidP="009A65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7DD" w:rsidRPr="000E26F0" w:rsidRDefault="007B67DD" w:rsidP="009A65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2DA0" w:rsidRPr="000E26F0" w:rsidRDefault="00DE2DA0" w:rsidP="009A657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0E26F0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VLERËS</w:t>
      </w:r>
      <w:r w:rsidR="00951504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IMI I PROJEKTAKTIT NË RAPORT ME </w:t>
      </w:r>
      <w:r w:rsidRPr="000E26F0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PROGRAMIN POLITIK TË KËSHILLIT TË MINISTRAVE, ME PROGRAMIN ANALITIK TË AKTEVE DHE DOKUMENTE TË TJERA POLITIKE</w:t>
      </w:r>
    </w:p>
    <w:p w:rsidR="00DE2DA0" w:rsidRPr="000E26F0" w:rsidRDefault="00DE2DA0" w:rsidP="009A657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:rsidR="00951504" w:rsidRPr="001D0420" w:rsidRDefault="00DC5B62" w:rsidP="009A6579">
      <w:pPr>
        <w:jc w:val="both"/>
        <w:rPr>
          <w:rFonts w:ascii="Times New Roman" w:hAnsi="Times New Roman"/>
          <w:strike/>
          <w:sz w:val="28"/>
          <w:szCs w:val="28"/>
          <w:lang w:val="it-IT"/>
        </w:rPr>
      </w:pPr>
      <w:r w:rsidRPr="000E26F0">
        <w:rPr>
          <w:rFonts w:ascii="Times New Roman" w:eastAsia="Times New Roman" w:hAnsi="Times New Roman" w:cs="Times New Roman"/>
          <w:sz w:val="28"/>
          <w:szCs w:val="28"/>
          <w:lang w:val="sq-AL"/>
        </w:rPr>
        <w:t>Ky projekt</w:t>
      </w:r>
      <w:r w:rsidR="000E26F0" w:rsidRPr="000E26F0">
        <w:rPr>
          <w:rFonts w:ascii="Times New Roman" w:eastAsia="Times New Roman" w:hAnsi="Times New Roman" w:cs="Times New Roman"/>
          <w:sz w:val="28"/>
          <w:szCs w:val="28"/>
          <w:lang w:val="sq-AL"/>
        </w:rPr>
        <w:t>ligj</w:t>
      </w:r>
      <w:r w:rsidRPr="000E26F0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89498D" w:rsidRPr="000E26F0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0E26F0">
        <w:rPr>
          <w:rFonts w:ascii="Times New Roman" w:eastAsia="Times New Roman" w:hAnsi="Times New Roman" w:cs="Times New Roman"/>
          <w:sz w:val="28"/>
          <w:szCs w:val="28"/>
          <w:lang w:val="sq-AL"/>
        </w:rPr>
        <w:t>sht</w:t>
      </w:r>
      <w:r w:rsidR="0089498D" w:rsidRPr="000E26F0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0E26F0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</w:t>
      </w:r>
      <w:r w:rsidR="0089498D" w:rsidRPr="000E26F0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0E26F0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</w:t>
      </w:r>
      <w:r w:rsidR="0089498D" w:rsidRPr="000E26F0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0E26F0">
        <w:rPr>
          <w:rFonts w:ascii="Times New Roman" w:eastAsia="Times New Roman" w:hAnsi="Times New Roman" w:cs="Times New Roman"/>
          <w:sz w:val="28"/>
          <w:szCs w:val="28"/>
          <w:lang w:val="sq-AL"/>
        </w:rPr>
        <w:t>rputhje dhe n</w:t>
      </w:r>
      <w:r w:rsidR="0089498D" w:rsidRPr="000E26F0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0E26F0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zbatim t</w:t>
      </w:r>
      <w:r w:rsidR="0089498D" w:rsidRPr="000E26F0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0E26F0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0E26F0" w:rsidRPr="000E26F0">
        <w:rPr>
          <w:rFonts w:ascii="Times New Roman" w:eastAsia="Times New Roman" w:hAnsi="Times New Roman" w:cs="Times New Roman"/>
          <w:sz w:val="28"/>
          <w:szCs w:val="28"/>
          <w:lang w:val="sq-AL"/>
        </w:rPr>
        <w:t>P</w:t>
      </w:r>
      <w:r w:rsidR="00DE2DA0" w:rsidRPr="000E26F0">
        <w:rPr>
          <w:rFonts w:ascii="Times New Roman" w:eastAsia="Times New Roman" w:hAnsi="Times New Roman" w:cs="Times New Roman"/>
          <w:sz w:val="28"/>
          <w:szCs w:val="28"/>
          <w:lang w:val="sq-AL"/>
        </w:rPr>
        <w:t>rogrami</w:t>
      </w:r>
      <w:r w:rsidRPr="000E26F0">
        <w:rPr>
          <w:rFonts w:ascii="Times New Roman" w:eastAsia="Times New Roman" w:hAnsi="Times New Roman" w:cs="Times New Roman"/>
          <w:sz w:val="28"/>
          <w:szCs w:val="28"/>
          <w:lang w:val="sq-AL"/>
        </w:rPr>
        <w:t>t</w:t>
      </w:r>
      <w:r w:rsidR="00DE2DA0" w:rsidRPr="000E26F0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0E26F0" w:rsidRPr="000E26F0">
        <w:rPr>
          <w:rFonts w:ascii="Times New Roman" w:eastAsia="Times New Roman" w:hAnsi="Times New Roman" w:cs="Times New Roman"/>
          <w:sz w:val="28"/>
          <w:szCs w:val="28"/>
          <w:lang w:val="sq-AL"/>
        </w:rPr>
        <w:t>P</w:t>
      </w:r>
      <w:r w:rsidR="00DE2DA0" w:rsidRPr="000E26F0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olitik të </w:t>
      </w:r>
      <w:r w:rsidR="000E26F0" w:rsidRPr="000E26F0">
        <w:rPr>
          <w:rFonts w:ascii="Times New Roman" w:eastAsia="Times New Roman" w:hAnsi="Times New Roman" w:cs="Times New Roman"/>
          <w:sz w:val="28"/>
          <w:szCs w:val="28"/>
          <w:lang w:val="sq-AL"/>
        </w:rPr>
        <w:t>Q</w:t>
      </w:r>
      <w:r w:rsidR="00DE2DA0" w:rsidRPr="000E26F0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everisë </w:t>
      </w:r>
      <w:r w:rsidRPr="000E26F0">
        <w:rPr>
          <w:rFonts w:ascii="Times New Roman" w:eastAsia="Times New Roman" w:hAnsi="Times New Roman" w:cs="Times New Roman"/>
          <w:sz w:val="28"/>
          <w:szCs w:val="28"/>
          <w:lang w:val="sq-AL"/>
        </w:rPr>
        <w:t>p</w:t>
      </w:r>
      <w:r w:rsidR="0089498D" w:rsidRPr="000E26F0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0E26F0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r zhvillimin e </w:t>
      </w:r>
      <w:r w:rsidR="0021445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ekonomisë </w:t>
      </w:r>
      <w:r w:rsidR="002F1F72" w:rsidRPr="000E26F0">
        <w:rPr>
          <w:rFonts w:ascii="Times New Roman" w:eastAsia="Times New Roman" w:hAnsi="Times New Roman" w:cs="Times New Roman"/>
          <w:sz w:val="28"/>
          <w:szCs w:val="28"/>
          <w:lang w:val="sq-AL"/>
        </w:rPr>
        <w:t>dhe n</w:t>
      </w:r>
      <w:r w:rsidR="004B1DDF" w:rsidRPr="000E26F0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2F1F72" w:rsidRPr="000E26F0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m</w:t>
      </w:r>
      <w:r w:rsidR="004B1DDF" w:rsidRPr="000E26F0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2F1F72" w:rsidRPr="000E26F0">
        <w:rPr>
          <w:rFonts w:ascii="Times New Roman" w:eastAsia="Times New Roman" w:hAnsi="Times New Roman" w:cs="Times New Roman"/>
          <w:sz w:val="28"/>
          <w:szCs w:val="28"/>
          <w:lang w:val="sq-AL"/>
        </w:rPr>
        <w:t>nyr</w:t>
      </w:r>
      <w:r w:rsidR="004B1DDF" w:rsidRPr="000E26F0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2F1F72" w:rsidRPr="000E26F0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t</w:t>
      </w:r>
      <w:r w:rsidR="004B1DDF" w:rsidRPr="000E26F0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2F1F72" w:rsidRPr="000E26F0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ve</w:t>
      </w:r>
      <w:proofErr w:type="spellStart"/>
      <w:r w:rsidR="002F1F72" w:rsidRPr="000E26F0">
        <w:rPr>
          <w:rFonts w:ascii="Times New Roman" w:eastAsia="Calibri" w:hAnsi="Times New Roman" w:cs="Times New Roman"/>
          <w:sz w:val="28"/>
          <w:szCs w:val="28"/>
        </w:rPr>
        <w:t>ҫ</w:t>
      </w:r>
      <w:r w:rsidR="00056D45" w:rsidRPr="000E26F0">
        <w:rPr>
          <w:rFonts w:ascii="Times New Roman" w:eastAsia="Calibri" w:hAnsi="Times New Roman" w:cs="Times New Roman"/>
          <w:sz w:val="28"/>
          <w:szCs w:val="28"/>
        </w:rPr>
        <w:t>ant</w:t>
      </w:r>
      <w:r w:rsidR="00302947" w:rsidRPr="000E26F0">
        <w:rPr>
          <w:rFonts w:ascii="Times New Roman" w:eastAsia="Calibri" w:hAnsi="Times New Roman" w:cs="Times New Roman"/>
          <w:sz w:val="28"/>
          <w:szCs w:val="28"/>
        </w:rPr>
        <w:t>ë</w:t>
      </w:r>
      <w:proofErr w:type="spellEnd"/>
      <w:r w:rsidR="002F1F72" w:rsidRPr="000E26F0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p</w:t>
      </w:r>
      <w:r w:rsidR="004B1DDF" w:rsidRPr="000E26F0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2F1F72" w:rsidRPr="000E26F0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r </w:t>
      </w:r>
      <w:r w:rsidR="00F47A5D" w:rsidRPr="000E26F0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nxitjen dhe </w:t>
      </w:r>
      <w:r w:rsidR="00A46E85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shtimin e investimeve </w:t>
      </w:r>
      <w:r w:rsidR="00662C03" w:rsidRPr="000E26F0">
        <w:rPr>
          <w:rFonts w:ascii="Times New Roman" w:eastAsia="Times New Roman" w:hAnsi="Times New Roman" w:cs="Times New Roman"/>
          <w:sz w:val="28"/>
          <w:szCs w:val="28"/>
          <w:lang w:val="sq-AL"/>
        </w:rPr>
        <w:t>n</w:t>
      </w:r>
      <w:r w:rsidR="00E22D82" w:rsidRPr="000E26F0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662C03" w:rsidRPr="000E26F0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1D0420">
        <w:rPr>
          <w:rFonts w:ascii="Times New Roman" w:eastAsia="Times New Roman" w:hAnsi="Times New Roman" w:cs="Times New Roman"/>
          <w:sz w:val="28"/>
          <w:szCs w:val="28"/>
          <w:lang w:val="sq-AL"/>
        </w:rPr>
        <w:t>sektorin bujq</w:t>
      </w:r>
      <w:r w:rsidR="005B7B7C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1D0420">
        <w:rPr>
          <w:rFonts w:ascii="Times New Roman" w:eastAsia="Times New Roman" w:hAnsi="Times New Roman" w:cs="Times New Roman"/>
          <w:sz w:val="28"/>
          <w:szCs w:val="28"/>
          <w:lang w:val="sq-AL"/>
        </w:rPr>
        <w:t>sor dhe rural n</w:t>
      </w:r>
      <w:r w:rsidR="005B7B7C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="001D0420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vend</w:t>
      </w:r>
      <w:r w:rsidR="00214451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. </w:t>
      </w:r>
    </w:p>
    <w:p w:rsidR="00DC5B62" w:rsidRDefault="00DC5B62" w:rsidP="009A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:rsidR="007B67DD" w:rsidRPr="000E26F0" w:rsidRDefault="007B67DD" w:rsidP="009A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:rsidR="00DE2DA0" w:rsidRPr="000E26F0" w:rsidRDefault="00DE2DA0" w:rsidP="009A657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0E26F0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ARGUMENTIMI I PROJEKTAKTIT LIDHUR ME PËRPARËSITË, PROBLEMATIKAT, EFEKTET E PRITSHME</w:t>
      </w:r>
    </w:p>
    <w:p w:rsidR="00DE2DA0" w:rsidRPr="000E26F0" w:rsidRDefault="00DE2DA0" w:rsidP="009A65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:rsidR="00475059" w:rsidRPr="00475059" w:rsidRDefault="00475059" w:rsidP="009A6579">
      <w:pPr>
        <w:tabs>
          <w:tab w:val="left" w:pos="9180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sq-AL"/>
        </w:rPr>
      </w:pPr>
      <w:r w:rsidRPr="00475059">
        <w:rPr>
          <w:rFonts w:ascii="Times New Roman" w:eastAsia="Times New Roman" w:hAnsi="Times New Roman" w:cs="Times New Roman"/>
          <w:bCs/>
          <w:sz w:val="28"/>
          <w:szCs w:val="28"/>
          <w:lang w:val="sq-AL"/>
        </w:rPr>
        <w:t>Ligji nr.</w:t>
      </w:r>
      <w:r w:rsidRPr="00475059">
        <w:rPr>
          <w:rFonts w:ascii="Times New Roman" w:hAnsi="Times New Roman" w:cs="Times New Roman"/>
          <w:sz w:val="28"/>
          <w:szCs w:val="28"/>
        </w:rPr>
        <w:t xml:space="preserve"> 8</w:t>
      </w:r>
      <w:r w:rsidR="00850FD8">
        <w:rPr>
          <w:rFonts w:ascii="Times New Roman" w:hAnsi="Times New Roman" w:cs="Times New Roman"/>
          <w:sz w:val="28"/>
          <w:szCs w:val="28"/>
        </w:rPr>
        <w:t>752</w:t>
      </w:r>
      <w:r w:rsidRPr="0047505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75059">
        <w:rPr>
          <w:rFonts w:ascii="Times New Roman" w:hAnsi="Times New Roman" w:cs="Times New Roman"/>
          <w:sz w:val="28"/>
          <w:szCs w:val="28"/>
        </w:rPr>
        <w:t>dat</w:t>
      </w:r>
      <w:r w:rsidR="00DF4771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Pr="00475059">
        <w:rPr>
          <w:rFonts w:ascii="Times New Roman" w:hAnsi="Times New Roman" w:cs="Times New Roman"/>
          <w:sz w:val="28"/>
          <w:szCs w:val="28"/>
        </w:rPr>
        <w:t xml:space="preserve"> 26.3.2001 “</w:t>
      </w:r>
      <w:proofErr w:type="spellStart"/>
      <w:r w:rsidRPr="00475059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Pr="00475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059">
        <w:rPr>
          <w:rFonts w:ascii="Times New Roman" w:hAnsi="Times New Roman" w:cs="Times New Roman"/>
          <w:sz w:val="28"/>
          <w:szCs w:val="28"/>
        </w:rPr>
        <w:t>krijimin</w:t>
      </w:r>
      <w:proofErr w:type="spellEnd"/>
      <w:r w:rsidRPr="00475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059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475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059">
        <w:rPr>
          <w:rFonts w:ascii="Times New Roman" w:hAnsi="Times New Roman" w:cs="Times New Roman"/>
          <w:sz w:val="28"/>
          <w:szCs w:val="28"/>
        </w:rPr>
        <w:t>funksionimin</w:t>
      </w:r>
      <w:proofErr w:type="spellEnd"/>
      <w:r w:rsidRPr="00475059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475059">
        <w:rPr>
          <w:rFonts w:ascii="Times New Roman" w:hAnsi="Times New Roman" w:cs="Times New Roman"/>
          <w:sz w:val="28"/>
          <w:szCs w:val="28"/>
        </w:rPr>
        <w:t>strukturave</w:t>
      </w:r>
      <w:proofErr w:type="spellEnd"/>
      <w:r w:rsidRPr="00475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059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Pr="00475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059">
        <w:rPr>
          <w:rFonts w:ascii="Times New Roman" w:hAnsi="Times New Roman" w:cs="Times New Roman"/>
          <w:sz w:val="28"/>
          <w:szCs w:val="28"/>
        </w:rPr>
        <w:t>administrimit</w:t>
      </w:r>
      <w:proofErr w:type="spellEnd"/>
      <w:r w:rsidRPr="00475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059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Pr="00475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059">
        <w:rPr>
          <w:rFonts w:ascii="Times New Roman" w:hAnsi="Times New Roman" w:cs="Times New Roman"/>
          <w:sz w:val="28"/>
          <w:szCs w:val="28"/>
        </w:rPr>
        <w:t>mbrojtjes</w:t>
      </w:r>
      <w:proofErr w:type="spellEnd"/>
      <w:r w:rsidRPr="00475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059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475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059">
        <w:rPr>
          <w:rFonts w:ascii="Times New Roman" w:hAnsi="Times New Roman" w:cs="Times New Roman"/>
          <w:sz w:val="28"/>
          <w:szCs w:val="28"/>
        </w:rPr>
        <w:t>tokës</w:t>
      </w:r>
      <w:proofErr w:type="spellEnd"/>
      <w:r w:rsidRPr="00475059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475059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475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059">
        <w:rPr>
          <w:rFonts w:ascii="Times New Roman" w:hAnsi="Times New Roman" w:cs="Times New Roman"/>
          <w:sz w:val="28"/>
          <w:szCs w:val="28"/>
        </w:rPr>
        <w:t>ndryshuar</w:t>
      </w:r>
      <w:proofErr w:type="spellEnd"/>
      <w:r w:rsidRPr="0047505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7F0">
        <w:rPr>
          <w:rFonts w:ascii="Times New Roman" w:hAnsi="Times New Roman" w:cs="Times New Roman"/>
          <w:sz w:val="28"/>
          <w:szCs w:val="28"/>
        </w:rPr>
        <w:t>n</w:t>
      </w:r>
      <w:r w:rsidR="00DF4771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D1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7F0">
        <w:rPr>
          <w:rFonts w:ascii="Times New Roman" w:hAnsi="Times New Roman" w:cs="Times New Roman"/>
          <w:sz w:val="28"/>
          <w:szCs w:val="28"/>
        </w:rPr>
        <w:t>neni</w:t>
      </w:r>
      <w:r w:rsidR="00F66C88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D147F0">
        <w:rPr>
          <w:rFonts w:ascii="Times New Roman" w:hAnsi="Times New Roman" w:cs="Times New Roman"/>
          <w:sz w:val="28"/>
          <w:szCs w:val="28"/>
        </w:rPr>
        <w:t xml:space="preserve"> 11/1 </w:t>
      </w:r>
      <w:proofErr w:type="spellStart"/>
      <w:proofErr w:type="gramStart"/>
      <w:r w:rsidR="00723C5D">
        <w:rPr>
          <w:rFonts w:ascii="Times New Roman" w:hAnsi="Times New Roman" w:cs="Times New Roman"/>
          <w:sz w:val="28"/>
          <w:szCs w:val="28"/>
        </w:rPr>
        <w:t>p</w:t>
      </w:r>
      <w:r w:rsidR="00DF4771">
        <w:rPr>
          <w:rFonts w:ascii="Times New Roman" w:hAnsi="Times New Roman" w:cs="Times New Roman"/>
          <w:sz w:val="28"/>
          <w:szCs w:val="28"/>
        </w:rPr>
        <w:t>ë</w:t>
      </w:r>
      <w:r w:rsidR="00D147F0">
        <w:rPr>
          <w:rFonts w:ascii="Times New Roman" w:hAnsi="Times New Roman" w:cs="Times New Roman"/>
          <w:sz w:val="28"/>
          <w:szCs w:val="28"/>
        </w:rPr>
        <w:t>rcakton</w:t>
      </w:r>
      <w:proofErr w:type="spellEnd"/>
      <w:r w:rsidR="00D147F0">
        <w:rPr>
          <w:rFonts w:ascii="Times New Roman" w:hAnsi="Times New Roman" w:cs="Times New Roman"/>
          <w:sz w:val="28"/>
          <w:szCs w:val="28"/>
        </w:rPr>
        <w:t xml:space="preserve"> </w:t>
      </w:r>
      <w:r w:rsidR="00723C5D">
        <w:rPr>
          <w:rFonts w:ascii="Times New Roman" w:hAnsi="Times New Roman" w:cs="Times New Roman"/>
          <w:sz w:val="28"/>
          <w:szCs w:val="28"/>
        </w:rPr>
        <w:t xml:space="preserve"> </w:t>
      </w:r>
      <w:r w:rsidR="002B0286">
        <w:rPr>
          <w:rFonts w:ascii="Times New Roman" w:hAnsi="Times New Roman" w:cs="Times New Roman"/>
          <w:sz w:val="28"/>
          <w:szCs w:val="28"/>
        </w:rPr>
        <w:t>se</w:t>
      </w:r>
      <w:proofErr w:type="gramEnd"/>
      <w:r w:rsidR="00723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7F0">
        <w:rPr>
          <w:rFonts w:ascii="Times New Roman" w:hAnsi="Times New Roman" w:cs="Times New Roman"/>
          <w:sz w:val="28"/>
          <w:szCs w:val="28"/>
        </w:rPr>
        <w:lastRenderedPageBreak/>
        <w:t>miratimi</w:t>
      </w:r>
      <w:proofErr w:type="spellEnd"/>
      <w:r w:rsidR="00D1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7F0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="00D1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7F0">
        <w:rPr>
          <w:rFonts w:ascii="Times New Roman" w:hAnsi="Times New Roman" w:cs="Times New Roman"/>
          <w:sz w:val="28"/>
          <w:szCs w:val="28"/>
        </w:rPr>
        <w:t>kalimit</w:t>
      </w:r>
      <w:proofErr w:type="spellEnd"/>
      <w:r w:rsidR="00D1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6172">
        <w:rPr>
          <w:rFonts w:ascii="Times New Roman" w:hAnsi="Times New Roman" w:cs="Times New Roman"/>
          <w:sz w:val="28"/>
          <w:szCs w:val="28"/>
        </w:rPr>
        <w:t>t</w:t>
      </w:r>
      <w:r w:rsidR="00DF4771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F761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7F0">
        <w:rPr>
          <w:rFonts w:ascii="Times New Roman" w:hAnsi="Times New Roman" w:cs="Times New Roman"/>
          <w:sz w:val="28"/>
          <w:szCs w:val="28"/>
        </w:rPr>
        <w:t>sip</w:t>
      </w:r>
      <w:r w:rsidR="00DF4771">
        <w:rPr>
          <w:rFonts w:ascii="Times New Roman" w:hAnsi="Times New Roman" w:cs="Times New Roman"/>
          <w:sz w:val="28"/>
          <w:szCs w:val="28"/>
        </w:rPr>
        <w:t>ë</w:t>
      </w:r>
      <w:r w:rsidR="00D147F0">
        <w:rPr>
          <w:rFonts w:ascii="Times New Roman" w:hAnsi="Times New Roman" w:cs="Times New Roman"/>
          <w:sz w:val="28"/>
          <w:szCs w:val="28"/>
        </w:rPr>
        <w:t>rfaqe</w:t>
      </w:r>
      <w:r w:rsidR="00F76172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="00D1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7F0">
        <w:rPr>
          <w:rFonts w:ascii="Times New Roman" w:hAnsi="Times New Roman" w:cs="Times New Roman"/>
          <w:sz w:val="28"/>
          <w:szCs w:val="28"/>
        </w:rPr>
        <w:t>t</w:t>
      </w:r>
      <w:r w:rsidR="00DF4771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D1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7F0">
        <w:rPr>
          <w:rFonts w:ascii="Times New Roman" w:hAnsi="Times New Roman" w:cs="Times New Roman"/>
          <w:sz w:val="28"/>
          <w:szCs w:val="28"/>
        </w:rPr>
        <w:t>tok</w:t>
      </w:r>
      <w:r w:rsidR="00DF4771">
        <w:rPr>
          <w:rFonts w:ascii="Times New Roman" w:hAnsi="Times New Roman" w:cs="Times New Roman"/>
          <w:sz w:val="28"/>
          <w:szCs w:val="28"/>
        </w:rPr>
        <w:t>ë</w:t>
      </w:r>
      <w:r w:rsidR="00D147F0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D1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7F0">
        <w:rPr>
          <w:rFonts w:ascii="Times New Roman" w:hAnsi="Times New Roman" w:cs="Times New Roman"/>
          <w:sz w:val="28"/>
          <w:szCs w:val="28"/>
        </w:rPr>
        <w:t>bujq</w:t>
      </w:r>
      <w:r w:rsidR="00DF4771">
        <w:rPr>
          <w:rFonts w:ascii="Times New Roman" w:hAnsi="Times New Roman" w:cs="Times New Roman"/>
          <w:sz w:val="28"/>
          <w:szCs w:val="28"/>
        </w:rPr>
        <w:t>ë</w:t>
      </w:r>
      <w:r w:rsidR="00D147F0">
        <w:rPr>
          <w:rFonts w:ascii="Times New Roman" w:hAnsi="Times New Roman" w:cs="Times New Roman"/>
          <w:sz w:val="28"/>
          <w:szCs w:val="28"/>
        </w:rPr>
        <w:t>sore</w:t>
      </w:r>
      <w:proofErr w:type="spellEnd"/>
      <w:r w:rsidR="00D1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6172">
        <w:rPr>
          <w:rFonts w:ascii="Times New Roman" w:hAnsi="Times New Roman" w:cs="Times New Roman"/>
          <w:sz w:val="28"/>
          <w:szCs w:val="28"/>
        </w:rPr>
        <w:t>q</w:t>
      </w:r>
      <w:r w:rsidR="00DF4771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F761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7F0">
        <w:rPr>
          <w:rFonts w:ascii="Times New Roman" w:hAnsi="Times New Roman" w:cs="Times New Roman"/>
          <w:sz w:val="28"/>
          <w:szCs w:val="28"/>
        </w:rPr>
        <w:t>p</w:t>
      </w:r>
      <w:r w:rsidR="00DF4771">
        <w:rPr>
          <w:rFonts w:ascii="Times New Roman" w:hAnsi="Times New Roman" w:cs="Times New Roman"/>
          <w:sz w:val="28"/>
          <w:szCs w:val="28"/>
        </w:rPr>
        <w:t>ë</w:t>
      </w:r>
      <w:r w:rsidR="00D147F0">
        <w:rPr>
          <w:rFonts w:ascii="Times New Roman" w:hAnsi="Times New Roman" w:cs="Times New Roman"/>
          <w:sz w:val="28"/>
          <w:szCs w:val="28"/>
        </w:rPr>
        <w:t>rdoren</w:t>
      </w:r>
      <w:proofErr w:type="spellEnd"/>
      <w:r w:rsidR="00D1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7F0">
        <w:rPr>
          <w:rFonts w:ascii="Times New Roman" w:hAnsi="Times New Roman" w:cs="Times New Roman"/>
          <w:sz w:val="28"/>
          <w:szCs w:val="28"/>
        </w:rPr>
        <w:t>p</w:t>
      </w:r>
      <w:r w:rsidR="00DF4771">
        <w:rPr>
          <w:rFonts w:ascii="Times New Roman" w:hAnsi="Times New Roman" w:cs="Times New Roman"/>
          <w:sz w:val="28"/>
          <w:szCs w:val="28"/>
        </w:rPr>
        <w:t>ë</w:t>
      </w:r>
      <w:r w:rsidR="00D147F0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D147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147F0">
        <w:rPr>
          <w:rFonts w:ascii="Times New Roman" w:hAnsi="Times New Roman" w:cs="Times New Roman"/>
          <w:sz w:val="28"/>
          <w:szCs w:val="28"/>
        </w:rPr>
        <w:t>n</w:t>
      </w:r>
      <w:r w:rsidR="002B0286">
        <w:rPr>
          <w:rFonts w:ascii="Times New Roman" w:hAnsi="Times New Roman" w:cs="Times New Roman"/>
          <w:sz w:val="28"/>
          <w:szCs w:val="28"/>
        </w:rPr>
        <w:t>d</w:t>
      </w:r>
      <w:r w:rsidR="00DF4771">
        <w:rPr>
          <w:rFonts w:ascii="Times New Roman" w:hAnsi="Times New Roman" w:cs="Times New Roman"/>
          <w:sz w:val="28"/>
          <w:szCs w:val="28"/>
        </w:rPr>
        <w:t>ë</w:t>
      </w:r>
      <w:r w:rsidR="002B0286">
        <w:rPr>
          <w:rFonts w:ascii="Times New Roman" w:hAnsi="Times New Roman" w:cs="Times New Roman"/>
          <w:sz w:val="28"/>
          <w:szCs w:val="28"/>
        </w:rPr>
        <w:t>rtime</w:t>
      </w:r>
      <w:proofErr w:type="spellEnd"/>
      <w:r w:rsidR="002B0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0286">
        <w:rPr>
          <w:rFonts w:ascii="Times New Roman" w:hAnsi="Times New Roman" w:cs="Times New Roman"/>
          <w:sz w:val="28"/>
          <w:szCs w:val="28"/>
        </w:rPr>
        <w:t>t</w:t>
      </w:r>
      <w:r w:rsidR="00DF4771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2B0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0286">
        <w:rPr>
          <w:rFonts w:ascii="Times New Roman" w:hAnsi="Times New Roman" w:cs="Times New Roman"/>
          <w:sz w:val="28"/>
          <w:szCs w:val="28"/>
        </w:rPr>
        <w:t>natyrave</w:t>
      </w:r>
      <w:proofErr w:type="spellEnd"/>
      <w:r w:rsidR="002B0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0286">
        <w:rPr>
          <w:rFonts w:ascii="Times New Roman" w:hAnsi="Times New Roman" w:cs="Times New Roman"/>
          <w:sz w:val="28"/>
          <w:szCs w:val="28"/>
        </w:rPr>
        <w:t>t</w:t>
      </w:r>
      <w:r w:rsidR="00DF4771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2B02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0286">
        <w:rPr>
          <w:rFonts w:ascii="Times New Roman" w:hAnsi="Times New Roman" w:cs="Times New Roman"/>
          <w:sz w:val="28"/>
          <w:szCs w:val="28"/>
        </w:rPr>
        <w:t>ndryshme</w:t>
      </w:r>
      <w:proofErr w:type="spellEnd"/>
      <w:r w:rsidR="002B0286">
        <w:rPr>
          <w:rFonts w:ascii="Times New Roman" w:hAnsi="Times New Roman" w:cs="Times New Roman"/>
          <w:sz w:val="28"/>
          <w:szCs w:val="28"/>
        </w:rPr>
        <w:t xml:space="preserve">, </w:t>
      </w:r>
      <w:r w:rsidR="00F761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6172">
        <w:rPr>
          <w:rFonts w:ascii="Times New Roman" w:hAnsi="Times New Roman" w:cs="Times New Roman"/>
          <w:sz w:val="28"/>
          <w:szCs w:val="28"/>
        </w:rPr>
        <w:t>b</w:t>
      </w:r>
      <w:r w:rsidR="00DF4771">
        <w:rPr>
          <w:rFonts w:ascii="Times New Roman" w:hAnsi="Times New Roman" w:cs="Times New Roman"/>
          <w:sz w:val="28"/>
          <w:szCs w:val="28"/>
        </w:rPr>
        <w:t>ë</w:t>
      </w:r>
      <w:r w:rsidR="00F76172">
        <w:rPr>
          <w:rFonts w:ascii="Times New Roman" w:hAnsi="Times New Roman" w:cs="Times New Roman"/>
          <w:sz w:val="28"/>
          <w:szCs w:val="28"/>
        </w:rPr>
        <w:t>h</w:t>
      </w:r>
      <w:r w:rsidR="002B0286">
        <w:rPr>
          <w:rFonts w:ascii="Times New Roman" w:hAnsi="Times New Roman" w:cs="Times New Roman"/>
          <w:sz w:val="28"/>
          <w:szCs w:val="28"/>
        </w:rPr>
        <w:t>e</w:t>
      </w:r>
      <w:r w:rsidR="00F76172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F76172">
        <w:rPr>
          <w:rFonts w:ascii="Times New Roman" w:hAnsi="Times New Roman" w:cs="Times New Roman"/>
          <w:sz w:val="28"/>
          <w:szCs w:val="28"/>
        </w:rPr>
        <w:t xml:space="preserve"> me </w:t>
      </w:r>
      <w:proofErr w:type="spellStart"/>
      <w:r w:rsidR="00F76172">
        <w:rPr>
          <w:rFonts w:ascii="Times New Roman" w:hAnsi="Times New Roman" w:cs="Times New Roman"/>
          <w:sz w:val="28"/>
          <w:szCs w:val="28"/>
        </w:rPr>
        <w:t>vendim</w:t>
      </w:r>
      <w:proofErr w:type="spellEnd"/>
      <w:r w:rsidR="00F761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6172">
        <w:rPr>
          <w:rFonts w:ascii="Times New Roman" w:hAnsi="Times New Roman" w:cs="Times New Roman"/>
          <w:sz w:val="28"/>
          <w:szCs w:val="28"/>
        </w:rPr>
        <w:t>t</w:t>
      </w:r>
      <w:r w:rsidR="00DF4771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F761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6172">
        <w:rPr>
          <w:rFonts w:ascii="Times New Roman" w:hAnsi="Times New Roman" w:cs="Times New Roman"/>
          <w:sz w:val="28"/>
          <w:szCs w:val="28"/>
        </w:rPr>
        <w:t>K</w:t>
      </w:r>
      <w:r w:rsidR="00DF4771">
        <w:rPr>
          <w:rFonts w:ascii="Times New Roman" w:hAnsi="Times New Roman" w:cs="Times New Roman"/>
          <w:sz w:val="28"/>
          <w:szCs w:val="28"/>
        </w:rPr>
        <w:t>ë</w:t>
      </w:r>
      <w:r w:rsidR="00F76172">
        <w:rPr>
          <w:rFonts w:ascii="Times New Roman" w:hAnsi="Times New Roman" w:cs="Times New Roman"/>
          <w:sz w:val="28"/>
          <w:szCs w:val="28"/>
        </w:rPr>
        <w:t>shillit</w:t>
      </w:r>
      <w:proofErr w:type="spellEnd"/>
      <w:r w:rsidR="00F761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6172">
        <w:rPr>
          <w:rFonts w:ascii="Times New Roman" w:hAnsi="Times New Roman" w:cs="Times New Roman"/>
          <w:sz w:val="28"/>
          <w:szCs w:val="28"/>
        </w:rPr>
        <w:t>t</w:t>
      </w:r>
      <w:r w:rsidR="00DF4771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F761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6172">
        <w:rPr>
          <w:rFonts w:ascii="Times New Roman" w:hAnsi="Times New Roman" w:cs="Times New Roman"/>
          <w:sz w:val="28"/>
          <w:szCs w:val="28"/>
        </w:rPr>
        <w:t>Ministrave</w:t>
      </w:r>
      <w:proofErr w:type="spellEnd"/>
      <w:r w:rsidR="00F76172">
        <w:rPr>
          <w:rFonts w:ascii="Times New Roman" w:hAnsi="Times New Roman" w:cs="Times New Roman"/>
          <w:sz w:val="28"/>
          <w:szCs w:val="28"/>
        </w:rPr>
        <w:t>.</w:t>
      </w:r>
    </w:p>
    <w:p w:rsidR="005B7B7C" w:rsidRDefault="00EF4A2A" w:rsidP="009A6579">
      <w:pPr>
        <w:pStyle w:val="NormalWeb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Pika 3 e k</w:t>
      </w:r>
      <w:r w:rsidR="005D7C6E">
        <w:rPr>
          <w:sz w:val="28"/>
          <w:szCs w:val="28"/>
          <w:lang w:val="it-IT"/>
        </w:rPr>
        <w:t>ë</w:t>
      </w:r>
      <w:r>
        <w:rPr>
          <w:sz w:val="28"/>
          <w:szCs w:val="28"/>
          <w:lang w:val="it-IT"/>
        </w:rPr>
        <w:t xml:space="preserve">tij neni, </w:t>
      </w:r>
      <w:r w:rsidR="00F66C88">
        <w:rPr>
          <w:sz w:val="28"/>
          <w:szCs w:val="28"/>
          <w:lang w:val="it-IT"/>
        </w:rPr>
        <w:t>p</w:t>
      </w:r>
      <w:r w:rsidR="001C1C67">
        <w:rPr>
          <w:sz w:val="28"/>
          <w:szCs w:val="28"/>
          <w:lang w:val="it-IT"/>
        </w:rPr>
        <w:t>ë</w:t>
      </w:r>
      <w:r w:rsidR="00F66C88">
        <w:rPr>
          <w:sz w:val="28"/>
          <w:szCs w:val="28"/>
          <w:lang w:val="it-IT"/>
        </w:rPr>
        <w:t xml:space="preserve">rcakton se </w:t>
      </w:r>
      <w:r w:rsidR="007433ED">
        <w:rPr>
          <w:sz w:val="28"/>
          <w:szCs w:val="28"/>
          <w:lang w:val="it-IT"/>
        </w:rPr>
        <w:t>p</w:t>
      </w:r>
      <w:r w:rsidR="005D7C6E">
        <w:rPr>
          <w:sz w:val="28"/>
          <w:szCs w:val="28"/>
          <w:lang w:val="it-IT"/>
        </w:rPr>
        <w:t>ë</w:t>
      </w:r>
      <w:r w:rsidR="007433ED">
        <w:rPr>
          <w:sz w:val="28"/>
          <w:szCs w:val="28"/>
          <w:lang w:val="it-IT"/>
        </w:rPr>
        <w:t>r tokat bujq</w:t>
      </w:r>
      <w:r w:rsidR="005D7C6E">
        <w:rPr>
          <w:sz w:val="28"/>
          <w:szCs w:val="28"/>
          <w:lang w:val="it-IT"/>
        </w:rPr>
        <w:t>ë</w:t>
      </w:r>
      <w:r w:rsidR="007433ED">
        <w:rPr>
          <w:sz w:val="28"/>
          <w:szCs w:val="28"/>
          <w:lang w:val="it-IT"/>
        </w:rPr>
        <w:t>sore t</w:t>
      </w:r>
      <w:r w:rsidR="005D7C6E">
        <w:rPr>
          <w:sz w:val="28"/>
          <w:szCs w:val="28"/>
          <w:lang w:val="it-IT"/>
        </w:rPr>
        <w:t>ë</w:t>
      </w:r>
      <w:r w:rsidR="007433ED">
        <w:rPr>
          <w:sz w:val="28"/>
          <w:szCs w:val="28"/>
          <w:lang w:val="it-IT"/>
        </w:rPr>
        <w:t xml:space="preserve"> kategorive V-X t</w:t>
      </w:r>
      <w:r w:rsidR="005D7C6E">
        <w:rPr>
          <w:sz w:val="28"/>
          <w:szCs w:val="28"/>
          <w:lang w:val="it-IT"/>
        </w:rPr>
        <w:t>ë</w:t>
      </w:r>
      <w:r w:rsidR="007433ED">
        <w:rPr>
          <w:sz w:val="28"/>
          <w:szCs w:val="28"/>
          <w:lang w:val="it-IT"/>
        </w:rPr>
        <w:t xml:space="preserve"> bonitetit</w:t>
      </w:r>
      <w:r w:rsidR="00670295">
        <w:rPr>
          <w:sz w:val="28"/>
          <w:szCs w:val="28"/>
          <w:lang w:val="it-IT"/>
        </w:rPr>
        <w:t>, ndryshimi n</w:t>
      </w:r>
      <w:r w:rsidR="005D7C6E">
        <w:rPr>
          <w:sz w:val="28"/>
          <w:szCs w:val="28"/>
          <w:lang w:val="it-IT"/>
        </w:rPr>
        <w:t>ë</w:t>
      </w:r>
      <w:r w:rsidR="00670295">
        <w:rPr>
          <w:sz w:val="28"/>
          <w:szCs w:val="28"/>
          <w:lang w:val="it-IT"/>
        </w:rPr>
        <w:t xml:space="preserve"> kategori resursesh t</w:t>
      </w:r>
      <w:r w:rsidR="005D7C6E">
        <w:rPr>
          <w:sz w:val="28"/>
          <w:szCs w:val="28"/>
          <w:lang w:val="it-IT"/>
        </w:rPr>
        <w:t>ë</w:t>
      </w:r>
      <w:r w:rsidR="00670295">
        <w:rPr>
          <w:sz w:val="28"/>
          <w:szCs w:val="28"/>
          <w:lang w:val="it-IT"/>
        </w:rPr>
        <w:t xml:space="preserve"> tjera si tok</w:t>
      </w:r>
      <w:r w:rsidR="005D7C6E">
        <w:rPr>
          <w:sz w:val="28"/>
          <w:szCs w:val="28"/>
          <w:lang w:val="it-IT"/>
        </w:rPr>
        <w:t>ë</w:t>
      </w:r>
      <w:r w:rsidR="00670295">
        <w:rPr>
          <w:sz w:val="28"/>
          <w:szCs w:val="28"/>
          <w:lang w:val="it-IT"/>
        </w:rPr>
        <w:t xml:space="preserve"> urbane (truall) si dhe p</w:t>
      </w:r>
      <w:r w:rsidR="005D7C6E">
        <w:rPr>
          <w:sz w:val="28"/>
          <w:szCs w:val="28"/>
          <w:lang w:val="it-IT"/>
        </w:rPr>
        <w:t>ë</w:t>
      </w:r>
      <w:r w:rsidR="00670295">
        <w:rPr>
          <w:sz w:val="28"/>
          <w:szCs w:val="28"/>
          <w:lang w:val="it-IT"/>
        </w:rPr>
        <w:t>r veprimtari minerale dhe gjologjike p</w:t>
      </w:r>
      <w:r w:rsidR="005D7C6E">
        <w:rPr>
          <w:sz w:val="28"/>
          <w:szCs w:val="28"/>
          <w:lang w:val="it-IT"/>
        </w:rPr>
        <w:t>ë</w:t>
      </w:r>
      <w:r w:rsidR="00670295">
        <w:rPr>
          <w:sz w:val="28"/>
          <w:szCs w:val="28"/>
          <w:lang w:val="it-IT"/>
        </w:rPr>
        <w:t>r gurore e kariera</w:t>
      </w:r>
      <w:r w:rsidR="00CC7ACE">
        <w:rPr>
          <w:sz w:val="28"/>
          <w:szCs w:val="28"/>
          <w:lang w:val="it-IT"/>
        </w:rPr>
        <w:t>, p</w:t>
      </w:r>
      <w:r w:rsidR="005D7C6E">
        <w:rPr>
          <w:sz w:val="28"/>
          <w:szCs w:val="28"/>
          <w:lang w:val="it-IT"/>
        </w:rPr>
        <w:t>ë</w:t>
      </w:r>
      <w:r w:rsidR="00CC7ACE">
        <w:rPr>
          <w:sz w:val="28"/>
          <w:szCs w:val="28"/>
          <w:lang w:val="it-IT"/>
        </w:rPr>
        <w:t>r sip</w:t>
      </w:r>
      <w:r w:rsidR="005D7C6E">
        <w:rPr>
          <w:sz w:val="28"/>
          <w:szCs w:val="28"/>
          <w:lang w:val="it-IT"/>
        </w:rPr>
        <w:t>ë</w:t>
      </w:r>
      <w:r w:rsidR="00CC7ACE">
        <w:rPr>
          <w:sz w:val="28"/>
          <w:szCs w:val="28"/>
          <w:lang w:val="it-IT"/>
        </w:rPr>
        <w:t>rfaqe deri n</w:t>
      </w:r>
      <w:r w:rsidR="005D7C6E">
        <w:rPr>
          <w:sz w:val="28"/>
          <w:szCs w:val="28"/>
          <w:lang w:val="it-IT"/>
        </w:rPr>
        <w:t>ë</w:t>
      </w:r>
      <w:r w:rsidR="00CC7ACE">
        <w:rPr>
          <w:sz w:val="28"/>
          <w:szCs w:val="28"/>
          <w:lang w:val="it-IT"/>
        </w:rPr>
        <w:t xml:space="preserve"> 30 ha b</w:t>
      </w:r>
      <w:r w:rsidR="005D7C6E">
        <w:rPr>
          <w:sz w:val="28"/>
          <w:szCs w:val="28"/>
          <w:lang w:val="it-IT"/>
        </w:rPr>
        <w:t>ë</w:t>
      </w:r>
      <w:r w:rsidR="00CC7ACE">
        <w:rPr>
          <w:sz w:val="28"/>
          <w:szCs w:val="28"/>
          <w:lang w:val="it-IT"/>
        </w:rPr>
        <w:t>het me vendim t</w:t>
      </w:r>
      <w:r w:rsidR="005D7C6E">
        <w:rPr>
          <w:sz w:val="28"/>
          <w:szCs w:val="28"/>
          <w:lang w:val="it-IT"/>
        </w:rPr>
        <w:t>ë</w:t>
      </w:r>
      <w:r w:rsidR="00CC7ACE">
        <w:rPr>
          <w:sz w:val="28"/>
          <w:szCs w:val="28"/>
          <w:lang w:val="it-IT"/>
        </w:rPr>
        <w:t xml:space="preserve"> K</w:t>
      </w:r>
      <w:r w:rsidR="005D7C6E">
        <w:rPr>
          <w:sz w:val="28"/>
          <w:szCs w:val="28"/>
          <w:lang w:val="it-IT"/>
        </w:rPr>
        <w:t>ë</w:t>
      </w:r>
      <w:r w:rsidR="00CC7ACE">
        <w:rPr>
          <w:sz w:val="28"/>
          <w:szCs w:val="28"/>
          <w:lang w:val="it-IT"/>
        </w:rPr>
        <w:t>shillit t</w:t>
      </w:r>
      <w:r w:rsidR="005D7C6E">
        <w:rPr>
          <w:sz w:val="28"/>
          <w:szCs w:val="28"/>
          <w:lang w:val="it-IT"/>
        </w:rPr>
        <w:t>ë</w:t>
      </w:r>
      <w:r w:rsidR="00CC7ACE">
        <w:rPr>
          <w:sz w:val="28"/>
          <w:szCs w:val="28"/>
          <w:lang w:val="it-IT"/>
        </w:rPr>
        <w:t xml:space="preserve"> Ministrave.</w:t>
      </w:r>
    </w:p>
    <w:p w:rsidR="00CC7ACE" w:rsidRPr="00475059" w:rsidRDefault="00CC7ACE" w:rsidP="009A6579">
      <w:pPr>
        <w:pStyle w:val="NormalWeb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Po k</w:t>
      </w:r>
      <w:r w:rsidR="005D7C6E">
        <w:rPr>
          <w:sz w:val="28"/>
          <w:szCs w:val="28"/>
          <w:lang w:val="it-IT"/>
        </w:rPr>
        <w:t>ë</w:t>
      </w:r>
      <w:r>
        <w:rPr>
          <w:sz w:val="28"/>
          <w:szCs w:val="28"/>
          <w:lang w:val="it-IT"/>
        </w:rPr>
        <w:t xml:space="preserve">shtu, </w:t>
      </w:r>
      <w:r w:rsidR="00F33E8B">
        <w:rPr>
          <w:sz w:val="28"/>
          <w:szCs w:val="28"/>
          <w:lang w:val="it-IT"/>
        </w:rPr>
        <w:t xml:space="preserve">sipas </w:t>
      </w:r>
      <w:r>
        <w:rPr>
          <w:sz w:val="28"/>
          <w:szCs w:val="28"/>
          <w:lang w:val="it-IT"/>
        </w:rPr>
        <w:t>pik</w:t>
      </w:r>
      <w:r w:rsidR="001C1C67">
        <w:rPr>
          <w:sz w:val="28"/>
          <w:szCs w:val="28"/>
          <w:lang w:val="it-IT"/>
        </w:rPr>
        <w:t>ë</w:t>
      </w:r>
      <w:r w:rsidR="001112AE">
        <w:rPr>
          <w:sz w:val="28"/>
          <w:szCs w:val="28"/>
          <w:lang w:val="it-IT"/>
        </w:rPr>
        <w:t>s</w:t>
      </w:r>
      <w:r>
        <w:rPr>
          <w:sz w:val="28"/>
          <w:szCs w:val="28"/>
          <w:lang w:val="it-IT"/>
        </w:rPr>
        <w:t xml:space="preserve"> 5/2 edhe kalimi </w:t>
      </w:r>
      <w:r w:rsidR="00830AF2">
        <w:rPr>
          <w:sz w:val="28"/>
          <w:szCs w:val="28"/>
          <w:lang w:val="it-IT"/>
        </w:rPr>
        <w:t>i sip</w:t>
      </w:r>
      <w:r w:rsidR="005D7C6E">
        <w:rPr>
          <w:sz w:val="28"/>
          <w:szCs w:val="28"/>
          <w:lang w:val="it-IT"/>
        </w:rPr>
        <w:t>ë</w:t>
      </w:r>
      <w:r w:rsidR="00830AF2">
        <w:rPr>
          <w:sz w:val="28"/>
          <w:szCs w:val="28"/>
          <w:lang w:val="it-IT"/>
        </w:rPr>
        <w:t>rfaqes s</w:t>
      </w:r>
      <w:r w:rsidR="005D7C6E">
        <w:rPr>
          <w:sz w:val="28"/>
          <w:szCs w:val="28"/>
          <w:lang w:val="it-IT"/>
        </w:rPr>
        <w:t>ë</w:t>
      </w:r>
      <w:r w:rsidR="00830AF2">
        <w:rPr>
          <w:sz w:val="28"/>
          <w:szCs w:val="28"/>
          <w:lang w:val="it-IT"/>
        </w:rPr>
        <w:t xml:space="preserve"> tok</w:t>
      </w:r>
      <w:r w:rsidR="005D7C6E">
        <w:rPr>
          <w:sz w:val="28"/>
          <w:szCs w:val="28"/>
          <w:lang w:val="it-IT"/>
        </w:rPr>
        <w:t>ë</w:t>
      </w:r>
      <w:r w:rsidR="00994E8B">
        <w:rPr>
          <w:sz w:val="28"/>
          <w:szCs w:val="28"/>
          <w:lang w:val="it-IT"/>
        </w:rPr>
        <w:t>s bujq</w:t>
      </w:r>
      <w:r w:rsidR="005D7C6E">
        <w:rPr>
          <w:sz w:val="28"/>
          <w:szCs w:val="28"/>
          <w:lang w:val="it-IT"/>
        </w:rPr>
        <w:t>ë</w:t>
      </w:r>
      <w:r w:rsidR="00994E8B">
        <w:rPr>
          <w:sz w:val="28"/>
          <w:szCs w:val="28"/>
          <w:lang w:val="it-IT"/>
        </w:rPr>
        <w:t>sore n</w:t>
      </w:r>
      <w:r w:rsidR="005D7C6E">
        <w:rPr>
          <w:sz w:val="28"/>
          <w:szCs w:val="28"/>
          <w:lang w:val="it-IT"/>
        </w:rPr>
        <w:t>ë</w:t>
      </w:r>
      <w:r w:rsidR="00994E8B">
        <w:rPr>
          <w:sz w:val="28"/>
          <w:szCs w:val="28"/>
          <w:lang w:val="it-IT"/>
        </w:rPr>
        <w:t xml:space="preserve"> t</w:t>
      </w:r>
      <w:r w:rsidR="005D7C6E">
        <w:rPr>
          <w:sz w:val="28"/>
          <w:szCs w:val="28"/>
          <w:lang w:val="it-IT"/>
        </w:rPr>
        <w:t>ë</w:t>
      </w:r>
      <w:r w:rsidR="00994E8B">
        <w:rPr>
          <w:sz w:val="28"/>
          <w:szCs w:val="28"/>
          <w:lang w:val="it-IT"/>
        </w:rPr>
        <w:t xml:space="preserve"> gjitha kategorit</w:t>
      </w:r>
      <w:r w:rsidR="005D7C6E">
        <w:rPr>
          <w:sz w:val="28"/>
          <w:szCs w:val="28"/>
          <w:lang w:val="it-IT"/>
        </w:rPr>
        <w:t>ë</w:t>
      </w:r>
      <w:r w:rsidR="00994E8B">
        <w:rPr>
          <w:sz w:val="28"/>
          <w:szCs w:val="28"/>
          <w:lang w:val="it-IT"/>
        </w:rPr>
        <w:t xml:space="preserve"> e bonitetit, me destinacion </w:t>
      </w:r>
      <w:r w:rsidR="00994E8B">
        <w:rPr>
          <w:sz w:val="28"/>
          <w:szCs w:val="28"/>
        </w:rPr>
        <w:t xml:space="preserve">ndërtimin e objekteve </w:t>
      </w:r>
      <w:r w:rsidR="00994E8B" w:rsidRPr="00CA7177">
        <w:rPr>
          <w:sz w:val="28"/>
          <w:szCs w:val="28"/>
        </w:rPr>
        <w:t>për prodhimin, ruajtjen dhe përpunimin e produkteve bujqësore dhe blegtorale</w:t>
      </w:r>
      <w:r w:rsidR="00994E8B">
        <w:rPr>
          <w:sz w:val="28"/>
          <w:szCs w:val="28"/>
        </w:rPr>
        <w:t xml:space="preserve"> b</w:t>
      </w:r>
      <w:r w:rsidR="005D7C6E">
        <w:rPr>
          <w:sz w:val="28"/>
          <w:szCs w:val="28"/>
        </w:rPr>
        <w:t>ë</w:t>
      </w:r>
      <w:r w:rsidR="00994E8B">
        <w:rPr>
          <w:sz w:val="28"/>
          <w:szCs w:val="28"/>
        </w:rPr>
        <w:t xml:space="preserve">het me </w:t>
      </w:r>
      <w:r w:rsidR="00994E8B">
        <w:rPr>
          <w:sz w:val="28"/>
          <w:szCs w:val="28"/>
          <w:lang w:val="it-IT"/>
        </w:rPr>
        <w:t>vendim t</w:t>
      </w:r>
      <w:r w:rsidR="005D7C6E">
        <w:rPr>
          <w:sz w:val="28"/>
          <w:szCs w:val="28"/>
          <w:lang w:val="it-IT"/>
        </w:rPr>
        <w:t>ë</w:t>
      </w:r>
      <w:r w:rsidR="00994E8B">
        <w:rPr>
          <w:sz w:val="28"/>
          <w:szCs w:val="28"/>
          <w:lang w:val="it-IT"/>
        </w:rPr>
        <w:t xml:space="preserve"> K</w:t>
      </w:r>
      <w:r w:rsidR="005D7C6E">
        <w:rPr>
          <w:sz w:val="28"/>
          <w:szCs w:val="28"/>
          <w:lang w:val="it-IT"/>
        </w:rPr>
        <w:t>ë</w:t>
      </w:r>
      <w:r w:rsidR="00994E8B">
        <w:rPr>
          <w:sz w:val="28"/>
          <w:szCs w:val="28"/>
          <w:lang w:val="it-IT"/>
        </w:rPr>
        <w:t>shillit t</w:t>
      </w:r>
      <w:r w:rsidR="005D7C6E">
        <w:rPr>
          <w:sz w:val="28"/>
          <w:szCs w:val="28"/>
          <w:lang w:val="it-IT"/>
        </w:rPr>
        <w:t>ë</w:t>
      </w:r>
      <w:r w:rsidR="00994E8B">
        <w:rPr>
          <w:sz w:val="28"/>
          <w:szCs w:val="28"/>
          <w:lang w:val="it-IT"/>
        </w:rPr>
        <w:t xml:space="preserve"> Ministrave.</w:t>
      </w:r>
    </w:p>
    <w:p w:rsidR="00D770B9" w:rsidRDefault="009B529F" w:rsidP="009A6579">
      <w:pPr>
        <w:pStyle w:val="NormalWeb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N</w:t>
      </w:r>
      <w:r w:rsidR="005D7C6E">
        <w:rPr>
          <w:sz w:val="28"/>
          <w:szCs w:val="28"/>
          <w:lang w:val="it-IT"/>
        </w:rPr>
        <w:t>ë</w:t>
      </w:r>
      <w:r>
        <w:rPr>
          <w:sz w:val="28"/>
          <w:szCs w:val="28"/>
          <w:lang w:val="it-IT"/>
        </w:rPr>
        <w:t xml:space="preserve"> procesin e dh</w:t>
      </w:r>
      <w:r w:rsidR="005D7C6E">
        <w:rPr>
          <w:sz w:val="28"/>
          <w:szCs w:val="28"/>
          <w:lang w:val="it-IT"/>
        </w:rPr>
        <w:t>ë</w:t>
      </w:r>
      <w:r>
        <w:rPr>
          <w:sz w:val="28"/>
          <w:szCs w:val="28"/>
          <w:lang w:val="it-IT"/>
        </w:rPr>
        <w:t>nies s</w:t>
      </w:r>
      <w:r w:rsidR="005D7C6E">
        <w:rPr>
          <w:sz w:val="28"/>
          <w:szCs w:val="28"/>
          <w:lang w:val="it-IT"/>
        </w:rPr>
        <w:t>ë</w:t>
      </w:r>
      <w:r>
        <w:rPr>
          <w:sz w:val="28"/>
          <w:szCs w:val="28"/>
          <w:lang w:val="it-IT"/>
        </w:rPr>
        <w:t xml:space="preserve"> lejeve t</w:t>
      </w:r>
      <w:r w:rsidR="005D7C6E">
        <w:rPr>
          <w:sz w:val="28"/>
          <w:szCs w:val="28"/>
          <w:lang w:val="it-IT"/>
        </w:rPr>
        <w:t>ë</w:t>
      </w:r>
      <w:r>
        <w:rPr>
          <w:sz w:val="28"/>
          <w:szCs w:val="28"/>
          <w:lang w:val="it-IT"/>
        </w:rPr>
        <w:t xml:space="preserve"> nd</w:t>
      </w:r>
      <w:r w:rsidR="005D7C6E">
        <w:rPr>
          <w:sz w:val="28"/>
          <w:szCs w:val="28"/>
          <w:lang w:val="it-IT"/>
        </w:rPr>
        <w:t>ë</w:t>
      </w:r>
      <w:r>
        <w:rPr>
          <w:sz w:val="28"/>
          <w:szCs w:val="28"/>
          <w:lang w:val="it-IT"/>
        </w:rPr>
        <w:t>rtimit</w:t>
      </w:r>
      <w:r w:rsidR="008B4D18">
        <w:rPr>
          <w:sz w:val="28"/>
          <w:szCs w:val="28"/>
          <w:lang w:val="it-IT"/>
        </w:rPr>
        <w:t xml:space="preserve"> t</w:t>
      </w:r>
      <w:r w:rsidR="005D7C6E">
        <w:rPr>
          <w:sz w:val="28"/>
          <w:szCs w:val="28"/>
          <w:lang w:val="it-IT"/>
        </w:rPr>
        <w:t>ë</w:t>
      </w:r>
      <w:r w:rsidR="008B4D18">
        <w:rPr>
          <w:sz w:val="28"/>
          <w:szCs w:val="28"/>
          <w:lang w:val="it-IT"/>
        </w:rPr>
        <w:t xml:space="preserve"> l</w:t>
      </w:r>
      <w:r w:rsidR="005D7C6E">
        <w:rPr>
          <w:sz w:val="28"/>
          <w:szCs w:val="28"/>
          <w:lang w:val="it-IT"/>
        </w:rPr>
        <w:t>ë</w:t>
      </w:r>
      <w:r w:rsidR="008B4D18">
        <w:rPr>
          <w:sz w:val="28"/>
          <w:szCs w:val="28"/>
          <w:lang w:val="it-IT"/>
        </w:rPr>
        <w:t>shuar nga institucionet p</w:t>
      </w:r>
      <w:r w:rsidR="005D7C6E">
        <w:rPr>
          <w:sz w:val="28"/>
          <w:szCs w:val="28"/>
          <w:lang w:val="it-IT"/>
        </w:rPr>
        <w:t>ë</w:t>
      </w:r>
      <w:r w:rsidR="008B4D18">
        <w:rPr>
          <w:sz w:val="28"/>
          <w:szCs w:val="28"/>
          <w:lang w:val="it-IT"/>
        </w:rPr>
        <w:t>rkat</w:t>
      </w:r>
      <w:r w:rsidR="005D7C6E">
        <w:rPr>
          <w:sz w:val="28"/>
          <w:szCs w:val="28"/>
          <w:lang w:val="it-IT"/>
        </w:rPr>
        <w:t>ë</w:t>
      </w:r>
      <w:r w:rsidR="008B4D18">
        <w:rPr>
          <w:sz w:val="28"/>
          <w:szCs w:val="28"/>
          <w:lang w:val="it-IT"/>
        </w:rPr>
        <w:t>s</w:t>
      </w:r>
      <w:r w:rsidR="00291041">
        <w:rPr>
          <w:sz w:val="28"/>
          <w:szCs w:val="28"/>
          <w:lang w:val="it-IT"/>
        </w:rPr>
        <w:t xml:space="preserve">, </w:t>
      </w:r>
      <w:r w:rsidR="0010519A">
        <w:rPr>
          <w:sz w:val="28"/>
          <w:szCs w:val="28"/>
          <w:lang w:val="it-IT"/>
        </w:rPr>
        <w:t>t</w:t>
      </w:r>
      <w:r w:rsidR="00480FF0">
        <w:rPr>
          <w:sz w:val="28"/>
          <w:szCs w:val="28"/>
          <w:lang w:val="it-IT"/>
        </w:rPr>
        <w:t>ë</w:t>
      </w:r>
      <w:r w:rsidR="0010519A">
        <w:rPr>
          <w:sz w:val="28"/>
          <w:szCs w:val="28"/>
          <w:lang w:val="it-IT"/>
        </w:rPr>
        <w:t xml:space="preserve"> cilat kusht</w:t>
      </w:r>
      <w:r w:rsidR="00480FF0">
        <w:rPr>
          <w:sz w:val="28"/>
          <w:szCs w:val="28"/>
          <w:lang w:val="it-IT"/>
        </w:rPr>
        <w:t>ë</w:t>
      </w:r>
      <w:r w:rsidR="0010519A">
        <w:rPr>
          <w:sz w:val="28"/>
          <w:szCs w:val="28"/>
          <w:lang w:val="it-IT"/>
        </w:rPr>
        <w:t xml:space="preserve">zohen </w:t>
      </w:r>
      <w:r w:rsidR="00291041">
        <w:rPr>
          <w:sz w:val="28"/>
          <w:szCs w:val="28"/>
          <w:lang w:val="it-IT"/>
        </w:rPr>
        <w:t>me</w:t>
      </w:r>
      <w:r w:rsidR="0010519A">
        <w:rPr>
          <w:sz w:val="28"/>
          <w:szCs w:val="28"/>
          <w:lang w:val="it-IT"/>
        </w:rPr>
        <w:t xml:space="preserve"> miratimin e </w:t>
      </w:r>
      <w:r w:rsidR="00291041">
        <w:rPr>
          <w:sz w:val="28"/>
          <w:szCs w:val="28"/>
          <w:lang w:val="it-IT"/>
        </w:rPr>
        <w:t xml:space="preserve"> </w:t>
      </w:r>
      <w:r w:rsidR="00BB2A21">
        <w:rPr>
          <w:sz w:val="28"/>
          <w:szCs w:val="28"/>
          <w:lang w:val="it-IT"/>
        </w:rPr>
        <w:t>ndryshimi</w:t>
      </w:r>
      <w:r w:rsidR="0010519A">
        <w:rPr>
          <w:sz w:val="28"/>
          <w:szCs w:val="28"/>
          <w:lang w:val="it-IT"/>
        </w:rPr>
        <w:t>t/kalimit t</w:t>
      </w:r>
      <w:r w:rsidR="00480FF0">
        <w:rPr>
          <w:sz w:val="28"/>
          <w:szCs w:val="28"/>
          <w:lang w:val="it-IT"/>
        </w:rPr>
        <w:t>ë</w:t>
      </w:r>
      <w:r w:rsidR="0010519A">
        <w:rPr>
          <w:sz w:val="28"/>
          <w:szCs w:val="28"/>
          <w:lang w:val="it-IT"/>
        </w:rPr>
        <w:t xml:space="preserve"> </w:t>
      </w:r>
      <w:r w:rsidR="00291041">
        <w:rPr>
          <w:sz w:val="28"/>
          <w:szCs w:val="28"/>
          <w:lang w:val="it-IT"/>
        </w:rPr>
        <w:t>sip</w:t>
      </w:r>
      <w:r w:rsidR="005D7C6E">
        <w:rPr>
          <w:sz w:val="28"/>
          <w:szCs w:val="28"/>
          <w:lang w:val="it-IT"/>
        </w:rPr>
        <w:t>ë</w:t>
      </w:r>
      <w:r w:rsidR="00291041">
        <w:rPr>
          <w:sz w:val="28"/>
          <w:szCs w:val="28"/>
          <w:lang w:val="it-IT"/>
        </w:rPr>
        <w:t>rfaqes s</w:t>
      </w:r>
      <w:r w:rsidR="005D7C6E">
        <w:rPr>
          <w:sz w:val="28"/>
          <w:szCs w:val="28"/>
          <w:lang w:val="it-IT"/>
        </w:rPr>
        <w:t>ë</w:t>
      </w:r>
      <w:r w:rsidR="00291041">
        <w:rPr>
          <w:sz w:val="28"/>
          <w:szCs w:val="28"/>
          <w:lang w:val="it-IT"/>
        </w:rPr>
        <w:t xml:space="preserve"> tok</w:t>
      </w:r>
      <w:r w:rsidR="005D7C6E">
        <w:rPr>
          <w:sz w:val="28"/>
          <w:szCs w:val="28"/>
          <w:lang w:val="it-IT"/>
        </w:rPr>
        <w:t>ë</w:t>
      </w:r>
      <w:r w:rsidR="00291041">
        <w:rPr>
          <w:sz w:val="28"/>
          <w:szCs w:val="28"/>
          <w:lang w:val="it-IT"/>
        </w:rPr>
        <w:t>s bujq</w:t>
      </w:r>
      <w:r w:rsidR="005D7C6E">
        <w:rPr>
          <w:sz w:val="28"/>
          <w:szCs w:val="28"/>
          <w:lang w:val="it-IT"/>
        </w:rPr>
        <w:t>ë</w:t>
      </w:r>
      <w:r w:rsidR="00291041">
        <w:rPr>
          <w:sz w:val="28"/>
          <w:szCs w:val="28"/>
          <w:lang w:val="it-IT"/>
        </w:rPr>
        <w:t>sore n</w:t>
      </w:r>
      <w:r w:rsidR="005D7C6E">
        <w:rPr>
          <w:sz w:val="28"/>
          <w:szCs w:val="28"/>
          <w:lang w:val="it-IT"/>
        </w:rPr>
        <w:t>ë</w:t>
      </w:r>
      <w:r w:rsidR="00291041">
        <w:rPr>
          <w:sz w:val="28"/>
          <w:szCs w:val="28"/>
          <w:lang w:val="it-IT"/>
        </w:rPr>
        <w:t xml:space="preserve"> truall</w:t>
      </w:r>
      <w:r w:rsidR="0010519A">
        <w:rPr>
          <w:sz w:val="28"/>
          <w:szCs w:val="28"/>
          <w:lang w:val="it-IT"/>
        </w:rPr>
        <w:t>,</w:t>
      </w:r>
      <w:r w:rsidR="002F41D1">
        <w:rPr>
          <w:sz w:val="28"/>
          <w:szCs w:val="28"/>
          <w:lang w:val="it-IT"/>
        </w:rPr>
        <w:t xml:space="preserve"> </w:t>
      </w:r>
      <w:r w:rsidR="00165BD2">
        <w:rPr>
          <w:sz w:val="28"/>
          <w:szCs w:val="28"/>
          <w:lang w:val="it-IT"/>
        </w:rPr>
        <w:t xml:space="preserve"> jan</w:t>
      </w:r>
      <w:r w:rsidR="005D7C6E">
        <w:rPr>
          <w:sz w:val="28"/>
          <w:szCs w:val="28"/>
          <w:lang w:val="it-IT"/>
        </w:rPr>
        <w:t>ë</w:t>
      </w:r>
      <w:r w:rsidR="00165BD2">
        <w:rPr>
          <w:sz w:val="28"/>
          <w:szCs w:val="28"/>
          <w:lang w:val="it-IT"/>
        </w:rPr>
        <w:t xml:space="preserve"> evidentuar vonesa, q</w:t>
      </w:r>
      <w:r w:rsidR="005D7C6E">
        <w:rPr>
          <w:sz w:val="28"/>
          <w:szCs w:val="28"/>
          <w:lang w:val="it-IT"/>
        </w:rPr>
        <w:t>ë</w:t>
      </w:r>
      <w:r w:rsidR="00165BD2">
        <w:rPr>
          <w:sz w:val="28"/>
          <w:szCs w:val="28"/>
          <w:lang w:val="it-IT"/>
        </w:rPr>
        <w:t xml:space="preserve"> lidhen me koh</w:t>
      </w:r>
      <w:r w:rsidR="005D7C6E">
        <w:rPr>
          <w:sz w:val="28"/>
          <w:szCs w:val="28"/>
          <w:lang w:val="it-IT"/>
        </w:rPr>
        <w:t>ë</w:t>
      </w:r>
      <w:r w:rsidR="00165BD2">
        <w:rPr>
          <w:sz w:val="28"/>
          <w:szCs w:val="28"/>
          <w:lang w:val="it-IT"/>
        </w:rPr>
        <w:t>n e miratimit t</w:t>
      </w:r>
      <w:r w:rsidR="005D7C6E">
        <w:rPr>
          <w:sz w:val="28"/>
          <w:szCs w:val="28"/>
          <w:lang w:val="it-IT"/>
        </w:rPr>
        <w:t>ë</w:t>
      </w:r>
      <w:r w:rsidR="00165BD2">
        <w:rPr>
          <w:sz w:val="28"/>
          <w:szCs w:val="28"/>
          <w:lang w:val="it-IT"/>
        </w:rPr>
        <w:t xml:space="preserve"> vendimeve t</w:t>
      </w:r>
      <w:r w:rsidR="005D7C6E">
        <w:rPr>
          <w:sz w:val="28"/>
          <w:szCs w:val="28"/>
          <w:lang w:val="it-IT"/>
        </w:rPr>
        <w:t>ë</w:t>
      </w:r>
      <w:r w:rsidR="00165BD2">
        <w:rPr>
          <w:sz w:val="28"/>
          <w:szCs w:val="28"/>
          <w:lang w:val="it-IT"/>
        </w:rPr>
        <w:t xml:space="preserve"> K</w:t>
      </w:r>
      <w:r w:rsidR="005D7C6E">
        <w:rPr>
          <w:sz w:val="28"/>
          <w:szCs w:val="28"/>
          <w:lang w:val="it-IT"/>
        </w:rPr>
        <w:t>ë</w:t>
      </w:r>
      <w:r w:rsidR="00165BD2">
        <w:rPr>
          <w:sz w:val="28"/>
          <w:szCs w:val="28"/>
          <w:lang w:val="it-IT"/>
        </w:rPr>
        <w:t>shillit t</w:t>
      </w:r>
      <w:r w:rsidR="005D7C6E">
        <w:rPr>
          <w:sz w:val="28"/>
          <w:szCs w:val="28"/>
          <w:lang w:val="it-IT"/>
        </w:rPr>
        <w:t>ë</w:t>
      </w:r>
      <w:r w:rsidR="00165BD2">
        <w:rPr>
          <w:sz w:val="28"/>
          <w:szCs w:val="28"/>
          <w:lang w:val="it-IT"/>
        </w:rPr>
        <w:t xml:space="preserve"> Ministrave</w:t>
      </w:r>
      <w:r w:rsidR="003F56B2">
        <w:rPr>
          <w:sz w:val="28"/>
          <w:szCs w:val="28"/>
          <w:lang w:val="it-IT"/>
        </w:rPr>
        <w:t>. K</w:t>
      </w:r>
      <w:r w:rsidR="00C40C4E">
        <w:rPr>
          <w:sz w:val="28"/>
          <w:szCs w:val="28"/>
          <w:lang w:val="it-IT"/>
        </w:rPr>
        <w:t>ë</w:t>
      </w:r>
      <w:r w:rsidR="003F56B2">
        <w:rPr>
          <w:sz w:val="28"/>
          <w:szCs w:val="28"/>
          <w:lang w:val="it-IT"/>
        </w:rPr>
        <w:t xml:space="preserve">to vendime, </w:t>
      </w:r>
      <w:r w:rsidR="00D770B9">
        <w:rPr>
          <w:sz w:val="28"/>
          <w:szCs w:val="28"/>
          <w:lang w:val="it-IT"/>
        </w:rPr>
        <w:t xml:space="preserve">propozohen </w:t>
      </w:r>
      <w:r w:rsidR="003F56B2">
        <w:rPr>
          <w:sz w:val="28"/>
          <w:szCs w:val="28"/>
          <w:lang w:val="it-IT"/>
        </w:rPr>
        <w:t xml:space="preserve"> nga ministrit</w:t>
      </w:r>
      <w:r w:rsidR="00C40C4E">
        <w:rPr>
          <w:sz w:val="28"/>
          <w:szCs w:val="28"/>
          <w:lang w:val="it-IT"/>
        </w:rPr>
        <w:t>ë</w:t>
      </w:r>
      <w:r w:rsidR="003F56B2">
        <w:rPr>
          <w:sz w:val="28"/>
          <w:szCs w:val="28"/>
          <w:lang w:val="it-IT"/>
        </w:rPr>
        <w:t xml:space="preserve"> p</w:t>
      </w:r>
      <w:r w:rsidR="00C40C4E">
        <w:rPr>
          <w:sz w:val="28"/>
          <w:szCs w:val="28"/>
          <w:lang w:val="it-IT"/>
        </w:rPr>
        <w:t>ë</w:t>
      </w:r>
      <w:r w:rsidR="003F56B2">
        <w:rPr>
          <w:sz w:val="28"/>
          <w:szCs w:val="28"/>
          <w:lang w:val="it-IT"/>
        </w:rPr>
        <w:t>rgjegj</w:t>
      </w:r>
      <w:r w:rsidR="00C40C4E">
        <w:rPr>
          <w:sz w:val="28"/>
          <w:szCs w:val="28"/>
          <w:lang w:val="it-IT"/>
        </w:rPr>
        <w:t>ë</w:t>
      </w:r>
      <w:r w:rsidR="003F56B2">
        <w:rPr>
          <w:sz w:val="28"/>
          <w:szCs w:val="28"/>
          <w:lang w:val="it-IT"/>
        </w:rPr>
        <w:t>se sipas fush</w:t>
      </w:r>
      <w:r w:rsidR="00C40C4E">
        <w:rPr>
          <w:sz w:val="28"/>
          <w:szCs w:val="28"/>
          <w:lang w:val="it-IT"/>
        </w:rPr>
        <w:t>ë</w:t>
      </w:r>
      <w:r w:rsidR="003F56B2">
        <w:rPr>
          <w:sz w:val="28"/>
          <w:szCs w:val="28"/>
          <w:lang w:val="it-IT"/>
        </w:rPr>
        <w:t>s s</w:t>
      </w:r>
      <w:r w:rsidR="00C40C4E">
        <w:rPr>
          <w:sz w:val="28"/>
          <w:szCs w:val="28"/>
          <w:lang w:val="it-IT"/>
        </w:rPr>
        <w:t>ë</w:t>
      </w:r>
      <w:r w:rsidR="003F56B2">
        <w:rPr>
          <w:sz w:val="28"/>
          <w:szCs w:val="28"/>
          <w:lang w:val="it-IT"/>
        </w:rPr>
        <w:t xml:space="preserve"> veprimtaris</w:t>
      </w:r>
      <w:r w:rsidR="00C40C4E">
        <w:rPr>
          <w:sz w:val="28"/>
          <w:szCs w:val="28"/>
          <w:lang w:val="it-IT"/>
        </w:rPr>
        <w:t>ë</w:t>
      </w:r>
      <w:r w:rsidR="003F56B2">
        <w:rPr>
          <w:sz w:val="28"/>
          <w:szCs w:val="28"/>
          <w:lang w:val="it-IT"/>
        </w:rPr>
        <w:t xml:space="preserve"> q</w:t>
      </w:r>
      <w:r w:rsidR="00C40C4E">
        <w:rPr>
          <w:sz w:val="28"/>
          <w:szCs w:val="28"/>
          <w:lang w:val="it-IT"/>
        </w:rPr>
        <w:t>ë</w:t>
      </w:r>
      <w:r w:rsidR="003F56B2">
        <w:rPr>
          <w:sz w:val="28"/>
          <w:szCs w:val="28"/>
          <w:lang w:val="it-IT"/>
        </w:rPr>
        <w:t xml:space="preserve"> mbulojn</w:t>
      </w:r>
      <w:r w:rsidR="00C40C4E">
        <w:rPr>
          <w:sz w:val="28"/>
          <w:szCs w:val="28"/>
          <w:lang w:val="it-IT"/>
        </w:rPr>
        <w:t>ë</w:t>
      </w:r>
      <w:r w:rsidR="00D770B9">
        <w:rPr>
          <w:sz w:val="28"/>
          <w:szCs w:val="28"/>
          <w:lang w:val="it-IT"/>
        </w:rPr>
        <w:t xml:space="preserve"> dhe trajtohen </w:t>
      </w:r>
      <w:r w:rsidR="003F56B2">
        <w:rPr>
          <w:sz w:val="28"/>
          <w:szCs w:val="28"/>
          <w:lang w:val="it-IT"/>
        </w:rPr>
        <w:t xml:space="preserve"> rast pas rasti</w:t>
      </w:r>
      <w:r w:rsidR="00D770B9">
        <w:rPr>
          <w:sz w:val="28"/>
          <w:szCs w:val="28"/>
          <w:lang w:val="it-IT"/>
        </w:rPr>
        <w:t>.</w:t>
      </w:r>
    </w:p>
    <w:p w:rsidR="00743E37" w:rsidRPr="002F41D1" w:rsidRDefault="00743E37" w:rsidP="009A6579">
      <w:pPr>
        <w:pStyle w:val="NormalWeb"/>
        <w:jc w:val="both"/>
        <w:rPr>
          <w:strike/>
          <w:sz w:val="28"/>
          <w:szCs w:val="28"/>
          <w:lang w:val="it-IT"/>
        </w:rPr>
      </w:pPr>
      <w:r w:rsidRPr="002F41D1">
        <w:rPr>
          <w:sz w:val="28"/>
          <w:szCs w:val="28"/>
        </w:rPr>
        <w:t>Gjat</w:t>
      </w:r>
      <w:r w:rsidR="00C40C4E" w:rsidRPr="002F41D1">
        <w:rPr>
          <w:sz w:val="28"/>
          <w:szCs w:val="28"/>
        </w:rPr>
        <w:t>ë</w:t>
      </w:r>
      <w:r w:rsidRPr="002F41D1">
        <w:rPr>
          <w:sz w:val="28"/>
          <w:szCs w:val="28"/>
        </w:rPr>
        <w:t xml:space="preserve"> dy viteve t</w:t>
      </w:r>
      <w:r w:rsidR="00C40C4E" w:rsidRPr="002F41D1">
        <w:rPr>
          <w:sz w:val="28"/>
          <w:szCs w:val="28"/>
        </w:rPr>
        <w:t>ë</w:t>
      </w:r>
      <w:r w:rsidRPr="002F41D1">
        <w:rPr>
          <w:sz w:val="28"/>
          <w:szCs w:val="28"/>
        </w:rPr>
        <w:t xml:space="preserve"> fundit, </w:t>
      </w:r>
      <w:r w:rsidR="00BC6427" w:rsidRPr="002F41D1">
        <w:rPr>
          <w:sz w:val="28"/>
          <w:szCs w:val="28"/>
        </w:rPr>
        <w:t>pjesa m</w:t>
      </w:r>
      <w:r w:rsidR="00C40C4E" w:rsidRPr="002F41D1">
        <w:rPr>
          <w:sz w:val="28"/>
          <w:szCs w:val="28"/>
        </w:rPr>
        <w:t>ë</w:t>
      </w:r>
      <w:r w:rsidR="00BC6427" w:rsidRPr="002F41D1">
        <w:rPr>
          <w:sz w:val="28"/>
          <w:szCs w:val="28"/>
        </w:rPr>
        <w:t xml:space="preserve"> e madhe e VKM</w:t>
      </w:r>
      <w:r w:rsidR="002F41D1" w:rsidRPr="002F41D1">
        <w:rPr>
          <w:sz w:val="28"/>
          <w:szCs w:val="28"/>
        </w:rPr>
        <w:t>-ve</w:t>
      </w:r>
      <w:r w:rsidR="00BC6427" w:rsidRPr="002F41D1">
        <w:rPr>
          <w:sz w:val="28"/>
          <w:szCs w:val="28"/>
        </w:rPr>
        <w:t xml:space="preserve"> p</w:t>
      </w:r>
      <w:r w:rsidR="00C40C4E" w:rsidRPr="002F41D1">
        <w:rPr>
          <w:sz w:val="28"/>
          <w:szCs w:val="28"/>
        </w:rPr>
        <w:t>ë</w:t>
      </w:r>
      <w:r w:rsidR="00BC6427" w:rsidRPr="002F41D1">
        <w:rPr>
          <w:sz w:val="28"/>
          <w:szCs w:val="28"/>
        </w:rPr>
        <w:t xml:space="preserve">r </w:t>
      </w:r>
      <w:r w:rsidRPr="002F41D1">
        <w:rPr>
          <w:sz w:val="28"/>
          <w:szCs w:val="28"/>
        </w:rPr>
        <w:t>sipërfaqe</w:t>
      </w:r>
      <w:r w:rsidR="00BC6427" w:rsidRPr="002F41D1">
        <w:rPr>
          <w:sz w:val="28"/>
          <w:szCs w:val="28"/>
        </w:rPr>
        <w:t xml:space="preserve">t e </w:t>
      </w:r>
      <w:r w:rsidRPr="002F41D1">
        <w:rPr>
          <w:sz w:val="28"/>
          <w:szCs w:val="28"/>
        </w:rPr>
        <w:t xml:space="preserve"> tokës bujqësore që kalojnë </w:t>
      </w:r>
      <w:r w:rsidRPr="002F41D1">
        <w:rPr>
          <w:sz w:val="28"/>
          <w:szCs w:val="28"/>
          <w:lang w:val="it-IT"/>
        </w:rPr>
        <w:t xml:space="preserve">në kategorinë tokë urbane (truall) </w:t>
      </w:r>
      <w:r w:rsidR="000B6B6B" w:rsidRPr="002F41D1">
        <w:rPr>
          <w:sz w:val="28"/>
          <w:szCs w:val="28"/>
          <w:lang w:val="it-IT"/>
        </w:rPr>
        <w:t>kan</w:t>
      </w:r>
      <w:r w:rsidR="00C40C4E" w:rsidRPr="002F41D1">
        <w:rPr>
          <w:sz w:val="28"/>
          <w:szCs w:val="28"/>
          <w:lang w:val="it-IT"/>
        </w:rPr>
        <w:t>ë</w:t>
      </w:r>
      <w:r w:rsidR="000B6B6B" w:rsidRPr="002F41D1">
        <w:rPr>
          <w:sz w:val="28"/>
          <w:szCs w:val="28"/>
          <w:lang w:val="it-IT"/>
        </w:rPr>
        <w:t xml:space="preserve"> qen</w:t>
      </w:r>
      <w:r w:rsidR="00C40C4E" w:rsidRPr="002F41D1">
        <w:rPr>
          <w:sz w:val="28"/>
          <w:szCs w:val="28"/>
          <w:lang w:val="it-IT"/>
        </w:rPr>
        <w:t>ë</w:t>
      </w:r>
      <w:r w:rsidRPr="002F41D1">
        <w:rPr>
          <w:sz w:val="28"/>
          <w:szCs w:val="28"/>
          <w:lang w:val="it-IT"/>
        </w:rPr>
        <w:t xml:space="preserve"> kryesisht nga 500 m2 deri në 3500 m2</w:t>
      </w:r>
      <w:r w:rsidR="00100322" w:rsidRPr="002F41D1">
        <w:rPr>
          <w:sz w:val="28"/>
          <w:szCs w:val="28"/>
          <w:lang w:val="it-IT"/>
        </w:rPr>
        <w:t>, t</w:t>
      </w:r>
      <w:r w:rsidR="00C40C4E" w:rsidRPr="002F41D1">
        <w:rPr>
          <w:sz w:val="28"/>
          <w:szCs w:val="28"/>
          <w:lang w:val="it-IT"/>
        </w:rPr>
        <w:t>ë</w:t>
      </w:r>
      <w:r w:rsidR="00100322" w:rsidRPr="002F41D1">
        <w:rPr>
          <w:sz w:val="28"/>
          <w:szCs w:val="28"/>
          <w:lang w:val="it-IT"/>
        </w:rPr>
        <w:t xml:space="preserve"> cilat p</w:t>
      </w:r>
      <w:r w:rsidR="00C40C4E" w:rsidRPr="002F41D1">
        <w:rPr>
          <w:sz w:val="28"/>
          <w:szCs w:val="28"/>
          <w:lang w:val="it-IT"/>
        </w:rPr>
        <w:t>ë</w:t>
      </w:r>
      <w:r w:rsidR="00100322" w:rsidRPr="002F41D1">
        <w:rPr>
          <w:sz w:val="28"/>
          <w:szCs w:val="28"/>
          <w:lang w:val="it-IT"/>
        </w:rPr>
        <w:t>rfshijn</w:t>
      </w:r>
      <w:r w:rsidR="00C40C4E" w:rsidRPr="002F41D1">
        <w:rPr>
          <w:sz w:val="28"/>
          <w:szCs w:val="28"/>
          <w:lang w:val="it-IT"/>
        </w:rPr>
        <w:t>ë</w:t>
      </w:r>
      <w:r w:rsidR="00100322" w:rsidRPr="002F41D1">
        <w:rPr>
          <w:sz w:val="28"/>
          <w:szCs w:val="28"/>
          <w:lang w:val="it-IT"/>
        </w:rPr>
        <w:t xml:space="preserve"> nd</w:t>
      </w:r>
      <w:r w:rsidR="00C40C4E" w:rsidRPr="002F41D1">
        <w:rPr>
          <w:sz w:val="28"/>
          <w:szCs w:val="28"/>
          <w:lang w:val="it-IT"/>
        </w:rPr>
        <w:t>ë</w:t>
      </w:r>
      <w:r w:rsidR="00100322" w:rsidRPr="002F41D1">
        <w:rPr>
          <w:sz w:val="28"/>
          <w:szCs w:val="28"/>
          <w:lang w:val="it-IT"/>
        </w:rPr>
        <w:t>rtimet p</w:t>
      </w:r>
      <w:r w:rsidR="00C40C4E" w:rsidRPr="002F41D1">
        <w:rPr>
          <w:sz w:val="28"/>
          <w:szCs w:val="28"/>
          <w:lang w:val="it-IT"/>
        </w:rPr>
        <w:t>ë</w:t>
      </w:r>
      <w:r w:rsidR="00100322" w:rsidRPr="002F41D1">
        <w:rPr>
          <w:sz w:val="28"/>
          <w:szCs w:val="28"/>
          <w:lang w:val="it-IT"/>
        </w:rPr>
        <w:t>r objektet p</w:t>
      </w:r>
      <w:r w:rsidR="00C40C4E" w:rsidRPr="002F41D1">
        <w:rPr>
          <w:sz w:val="28"/>
          <w:szCs w:val="28"/>
          <w:lang w:val="it-IT"/>
        </w:rPr>
        <w:t>ë</w:t>
      </w:r>
      <w:r w:rsidR="00100322" w:rsidRPr="002F41D1">
        <w:rPr>
          <w:sz w:val="28"/>
          <w:szCs w:val="28"/>
          <w:lang w:val="it-IT"/>
        </w:rPr>
        <w:t>r q</w:t>
      </w:r>
      <w:r w:rsidR="00C40C4E" w:rsidRPr="002F41D1">
        <w:rPr>
          <w:sz w:val="28"/>
          <w:szCs w:val="28"/>
          <w:lang w:val="it-IT"/>
        </w:rPr>
        <w:t>ë</w:t>
      </w:r>
      <w:r w:rsidR="00100322" w:rsidRPr="002F41D1">
        <w:rPr>
          <w:sz w:val="28"/>
          <w:szCs w:val="28"/>
          <w:lang w:val="it-IT"/>
        </w:rPr>
        <w:t>llime bujq</w:t>
      </w:r>
      <w:r w:rsidR="00C40C4E" w:rsidRPr="002F41D1">
        <w:rPr>
          <w:sz w:val="28"/>
          <w:szCs w:val="28"/>
          <w:lang w:val="it-IT"/>
        </w:rPr>
        <w:t>ë</w:t>
      </w:r>
      <w:r w:rsidR="00100322" w:rsidRPr="002F41D1">
        <w:rPr>
          <w:sz w:val="28"/>
          <w:szCs w:val="28"/>
          <w:lang w:val="it-IT"/>
        </w:rPr>
        <w:t>sore dhe agroturizmin</w:t>
      </w:r>
      <w:r w:rsidR="000B6B6B" w:rsidRPr="002F41D1">
        <w:rPr>
          <w:sz w:val="28"/>
          <w:szCs w:val="28"/>
          <w:lang w:val="it-IT"/>
        </w:rPr>
        <w:t xml:space="preserve">. </w:t>
      </w:r>
      <w:r w:rsidR="00533409">
        <w:rPr>
          <w:sz w:val="28"/>
          <w:szCs w:val="28"/>
          <w:lang w:val="it-IT"/>
        </w:rPr>
        <w:t>Numri i k</w:t>
      </w:r>
      <w:r w:rsidR="00480FF0">
        <w:rPr>
          <w:sz w:val="28"/>
          <w:szCs w:val="28"/>
          <w:lang w:val="it-IT"/>
        </w:rPr>
        <w:t>ë</w:t>
      </w:r>
      <w:r w:rsidR="00533409">
        <w:rPr>
          <w:sz w:val="28"/>
          <w:szCs w:val="28"/>
          <w:lang w:val="it-IT"/>
        </w:rPr>
        <w:t>rkesave p</w:t>
      </w:r>
      <w:r w:rsidR="00480FF0">
        <w:rPr>
          <w:sz w:val="28"/>
          <w:szCs w:val="28"/>
          <w:lang w:val="it-IT"/>
        </w:rPr>
        <w:t>ë</w:t>
      </w:r>
      <w:r w:rsidR="00533409">
        <w:rPr>
          <w:sz w:val="28"/>
          <w:szCs w:val="28"/>
          <w:lang w:val="it-IT"/>
        </w:rPr>
        <w:t>r investime t</w:t>
      </w:r>
      <w:r w:rsidR="00480FF0">
        <w:rPr>
          <w:sz w:val="28"/>
          <w:szCs w:val="28"/>
          <w:lang w:val="it-IT"/>
        </w:rPr>
        <w:t>ë</w:t>
      </w:r>
      <w:r w:rsidR="00533409">
        <w:rPr>
          <w:sz w:val="28"/>
          <w:szCs w:val="28"/>
          <w:lang w:val="it-IT"/>
        </w:rPr>
        <w:t xml:space="preserve"> tilla po rritet ndjesh</w:t>
      </w:r>
      <w:r w:rsidR="00480FF0">
        <w:rPr>
          <w:sz w:val="28"/>
          <w:szCs w:val="28"/>
          <w:lang w:val="it-IT"/>
        </w:rPr>
        <w:t>ë</w:t>
      </w:r>
      <w:r w:rsidR="00533409">
        <w:rPr>
          <w:sz w:val="28"/>
          <w:szCs w:val="28"/>
          <w:lang w:val="it-IT"/>
        </w:rPr>
        <w:t>m, sidomos p</w:t>
      </w:r>
      <w:r w:rsidR="00480FF0">
        <w:rPr>
          <w:sz w:val="28"/>
          <w:szCs w:val="28"/>
          <w:lang w:val="it-IT"/>
        </w:rPr>
        <w:t>ë</w:t>
      </w:r>
      <w:r w:rsidR="00533409">
        <w:rPr>
          <w:sz w:val="28"/>
          <w:szCs w:val="28"/>
          <w:lang w:val="it-IT"/>
        </w:rPr>
        <w:t>r shkak t</w:t>
      </w:r>
      <w:r w:rsidR="00480FF0">
        <w:rPr>
          <w:sz w:val="28"/>
          <w:szCs w:val="28"/>
          <w:lang w:val="it-IT"/>
        </w:rPr>
        <w:t>ë</w:t>
      </w:r>
      <w:r w:rsidR="00533409">
        <w:rPr>
          <w:sz w:val="28"/>
          <w:szCs w:val="28"/>
          <w:lang w:val="it-IT"/>
        </w:rPr>
        <w:t xml:space="preserve"> </w:t>
      </w:r>
      <w:r w:rsidR="008E4354">
        <w:rPr>
          <w:sz w:val="28"/>
          <w:szCs w:val="28"/>
          <w:lang w:val="it-IT"/>
        </w:rPr>
        <w:t>mb</w:t>
      </w:r>
      <w:r w:rsidR="00480FF0">
        <w:rPr>
          <w:sz w:val="28"/>
          <w:szCs w:val="28"/>
          <w:lang w:val="it-IT"/>
        </w:rPr>
        <w:t>ë</w:t>
      </w:r>
      <w:r w:rsidR="008E4354">
        <w:rPr>
          <w:sz w:val="28"/>
          <w:szCs w:val="28"/>
          <w:lang w:val="it-IT"/>
        </w:rPr>
        <w:t>shtetjes me grante nga programi IPARD II dhe skemave komb</w:t>
      </w:r>
      <w:r w:rsidR="00480FF0">
        <w:rPr>
          <w:sz w:val="28"/>
          <w:szCs w:val="28"/>
          <w:lang w:val="it-IT"/>
        </w:rPr>
        <w:t>ë</w:t>
      </w:r>
      <w:r w:rsidR="008E4354">
        <w:rPr>
          <w:sz w:val="28"/>
          <w:szCs w:val="28"/>
          <w:lang w:val="it-IT"/>
        </w:rPr>
        <w:t>tare</w:t>
      </w:r>
      <w:r w:rsidR="0010519A">
        <w:rPr>
          <w:sz w:val="28"/>
          <w:szCs w:val="28"/>
          <w:lang w:val="it-IT"/>
        </w:rPr>
        <w:t xml:space="preserve"> n</w:t>
      </w:r>
      <w:r w:rsidR="00480FF0">
        <w:rPr>
          <w:sz w:val="28"/>
          <w:szCs w:val="28"/>
          <w:lang w:val="it-IT"/>
        </w:rPr>
        <w:t>ë</w:t>
      </w:r>
      <w:r w:rsidR="0010519A">
        <w:rPr>
          <w:sz w:val="28"/>
          <w:szCs w:val="28"/>
          <w:lang w:val="it-IT"/>
        </w:rPr>
        <w:t xml:space="preserve"> kuadrin e programit p</w:t>
      </w:r>
      <w:r w:rsidR="00480FF0">
        <w:rPr>
          <w:sz w:val="28"/>
          <w:szCs w:val="28"/>
          <w:lang w:val="it-IT"/>
        </w:rPr>
        <w:t>ë</w:t>
      </w:r>
      <w:r w:rsidR="0010519A">
        <w:rPr>
          <w:sz w:val="28"/>
          <w:szCs w:val="28"/>
          <w:lang w:val="it-IT"/>
        </w:rPr>
        <w:t>r zhvillimin bujq</w:t>
      </w:r>
      <w:r w:rsidR="00480FF0">
        <w:rPr>
          <w:sz w:val="28"/>
          <w:szCs w:val="28"/>
          <w:lang w:val="it-IT"/>
        </w:rPr>
        <w:t>ë</w:t>
      </w:r>
      <w:r w:rsidR="0010519A">
        <w:rPr>
          <w:sz w:val="28"/>
          <w:szCs w:val="28"/>
          <w:lang w:val="it-IT"/>
        </w:rPr>
        <w:t>sor dhe rural</w:t>
      </w:r>
      <w:r w:rsidR="008E4354">
        <w:rPr>
          <w:sz w:val="28"/>
          <w:szCs w:val="28"/>
          <w:lang w:val="it-IT"/>
        </w:rPr>
        <w:t>.</w:t>
      </w:r>
      <w:r w:rsidR="00533409">
        <w:rPr>
          <w:sz w:val="28"/>
          <w:szCs w:val="28"/>
          <w:lang w:val="it-IT"/>
        </w:rPr>
        <w:t xml:space="preserve"> </w:t>
      </w:r>
    </w:p>
    <w:p w:rsidR="001522C2" w:rsidRDefault="001522C2" w:rsidP="009A6579">
      <w:pPr>
        <w:pStyle w:val="NormalWeb"/>
        <w:jc w:val="both"/>
        <w:rPr>
          <w:sz w:val="28"/>
          <w:szCs w:val="28"/>
        </w:rPr>
      </w:pPr>
      <w:r w:rsidRPr="003D2CCA">
        <w:rPr>
          <w:sz w:val="28"/>
          <w:szCs w:val="28"/>
          <w:lang w:val="it-IT"/>
        </w:rPr>
        <w:t>Me q</w:t>
      </w:r>
      <w:r w:rsidR="00480FF0">
        <w:rPr>
          <w:sz w:val="28"/>
          <w:szCs w:val="28"/>
          <w:lang w:val="it-IT"/>
        </w:rPr>
        <w:t>ë</w:t>
      </w:r>
      <w:r w:rsidRPr="003D2CCA">
        <w:rPr>
          <w:sz w:val="28"/>
          <w:szCs w:val="28"/>
          <w:lang w:val="it-IT"/>
        </w:rPr>
        <w:t>llim leht</w:t>
      </w:r>
      <w:r w:rsidR="00480FF0">
        <w:rPr>
          <w:sz w:val="28"/>
          <w:szCs w:val="28"/>
          <w:lang w:val="it-IT"/>
        </w:rPr>
        <w:t>ë</w:t>
      </w:r>
      <w:r w:rsidRPr="003D2CCA">
        <w:rPr>
          <w:sz w:val="28"/>
          <w:szCs w:val="28"/>
          <w:lang w:val="it-IT"/>
        </w:rPr>
        <w:t>simin e procedurave dhe shkurtimin e afateve</w:t>
      </w:r>
      <w:r w:rsidR="00340EE7" w:rsidRPr="003D2CCA">
        <w:rPr>
          <w:sz w:val="28"/>
          <w:szCs w:val="28"/>
          <w:lang w:val="it-IT"/>
        </w:rPr>
        <w:t>, propozohet q</w:t>
      </w:r>
      <w:r w:rsidR="00480FF0">
        <w:rPr>
          <w:sz w:val="28"/>
          <w:szCs w:val="28"/>
          <w:lang w:val="it-IT"/>
        </w:rPr>
        <w:t>ë</w:t>
      </w:r>
      <w:r w:rsidR="00340EE7" w:rsidRPr="003D2CCA">
        <w:rPr>
          <w:sz w:val="28"/>
          <w:szCs w:val="28"/>
          <w:lang w:val="it-IT"/>
        </w:rPr>
        <w:t xml:space="preserve"> n</w:t>
      </w:r>
      <w:r w:rsidR="00480FF0">
        <w:rPr>
          <w:sz w:val="28"/>
          <w:szCs w:val="28"/>
          <w:lang w:val="it-IT"/>
        </w:rPr>
        <w:t>ë</w:t>
      </w:r>
      <w:r w:rsidR="00340EE7" w:rsidRPr="003D2CCA">
        <w:rPr>
          <w:sz w:val="28"/>
          <w:szCs w:val="28"/>
          <w:lang w:val="it-IT"/>
        </w:rPr>
        <w:t xml:space="preserve"> piken 3, t</w:t>
      </w:r>
      <w:r w:rsidR="00480FF0">
        <w:rPr>
          <w:sz w:val="28"/>
          <w:szCs w:val="28"/>
          <w:lang w:val="it-IT"/>
        </w:rPr>
        <w:t>ë</w:t>
      </w:r>
      <w:r w:rsidR="00340EE7" w:rsidRPr="003D2CCA">
        <w:rPr>
          <w:sz w:val="28"/>
          <w:szCs w:val="28"/>
          <w:lang w:val="it-IT"/>
        </w:rPr>
        <w:t xml:space="preserve"> nenit 11/1</w:t>
      </w:r>
      <w:r w:rsidR="003D2CCA" w:rsidRPr="003D2CCA">
        <w:rPr>
          <w:sz w:val="28"/>
          <w:szCs w:val="28"/>
          <w:lang w:val="it-IT"/>
        </w:rPr>
        <w:t xml:space="preserve"> </w:t>
      </w:r>
      <w:r w:rsidR="00423CD3">
        <w:rPr>
          <w:sz w:val="28"/>
          <w:szCs w:val="28"/>
          <w:lang w:val="it-IT"/>
        </w:rPr>
        <w:t xml:space="preserve">miratimi i ndryshimit </w:t>
      </w:r>
      <w:r w:rsidR="003D2CCA" w:rsidRPr="003D2CCA">
        <w:rPr>
          <w:sz w:val="28"/>
          <w:szCs w:val="28"/>
          <w:lang w:val="it-IT"/>
        </w:rPr>
        <w:t>p</w:t>
      </w:r>
      <w:r w:rsidR="00480FF0">
        <w:rPr>
          <w:sz w:val="28"/>
          <w:szCs w:val="28"/>
          <w:lang w:val="it-IT"/>
        </w:rPr>
        <w:t>ë</w:t>
      </w:r>
      <w:r w:rsidR="003D2CCA" w:rsidRPr="003D2CCA">
        <w:rPr>
          <w:sz w:val="28"/>
          <w:szCs w:val="28"/>
          <w:lang w:val="it-IT"/>
        </w:rPr>
        <w:t>r sip</w:t>
      </w:r>
      <w:r w:rsidR="00480FF0">
        <w:rPr>
          <w:sz w:val="28"/>
          <w:szCs w:val="28"/>
          <w:lang w:val="it-IT"/>
        </w:rPr>
        <w:t>ë</w:t>
      </w:r>
      <w:r w:rsidR="003D2CCA" w:rsidRPr="003D2CCA">
        <w:rPr>
          <w:sz w:val="28"/>
          <w:szCs w:val="28"/>
          <w:lang w:val="it-IT"/>
        </w:rPr>
        <w:t>rfaqet e tokave bujq</w:t>
      </w:r>
      <w:r w:rsidR="00480FF0">
        <w:rPr>
          <w:sz w:val="28"/>
          <w:szCs w:val="28"/>
          <w:lang w:val="it-IT"/>
        </w:rPr>
        <w:t>ë</w:t>
      </w:r>
      <w:r w:rsidR="003D2CCA" w:rsidRPr="003D2CCA">
        <w:rPr>
          <w:sz w:val="28"/>
          <w:szCs w:val="28"/>
          <w:lang w:val="it-IT"/>
        </w:rPr>
        <w:t xml:space="preserve">sore </w:t>
      </w:r>
      <w:r w:rsidR="003D2CCA">
        <w:rPr>
          <w:sz w:val="28"/>
          <w:szCs w:val="28"/>
          <w:lang w:val="it-IT"/>
        </w:rPr>
        <w:t>deri n</w:t>
      </w:r>
      <w:r w:rsidR="00480FF0">
        <w:rPr>
          <w:sz w:val="28"/>
          <w:szCs w:val="28"/>
          <w:lang w:val="it-IT"/>
        </w:rPr>
        <w:t>ë</w:t>
      </w:r>
      <w:r w:rsidR="003D2CCA">
        <w:rPr>
          <w:sz w:val="28"/>
          <w:szCs w:val="28"/>
          <w:lang w:val="it-IT"/>
        </w:rPr>
        <w:t xml:space="preserve"> 5 ha</w:t>
      </w:r>
      <w:r w:rsidR="00C32E1B">
        <w:rPr>
          <w:sz w:val="28"/>
          <w:szCs w:val="28"/>
          <w:lang w:val="it-IT"/>
        </w:rPr>
        <w:t xml:space="preserve"> q</w:t>
      </w:r>
      <w:r w:rsidR="00480FF0">
        <w:rPr>
          <w:sz w:val="28"/>
          <w:szCs w:val="28"/>
          <w:lang w:val="it-IT"/>
        </w:rPr>
        <w:t>ë</w:t>
      </w:r>
      <w:r w:rsidR="00C32E1B">
        <w:rPr>
          <w:sz w:val="28"/>
          <w:szCs w:val="28"/>
          <w:lang w:val="it-IT"/>
        </w:rPr>
        <w:t xml:space="preserve"> kalojn</w:t>
      </w:r>
      <w:r w:rsidR="00480FF0">
        <w:rPr>
          <w:sz w:val="28"/>
          <w:szCs w:val="28"/>
          <w:lang w:val="it-IT"/>
        </w:rPr>
        <w:t>ë</w:t>
      </w:r>
      <w:r w:rsidR="00C32E1B">
        <w:rPr>
          <w:sz w:val="28"/>
          <w:szCs w:val="28"/>
          <w:lang w:val="it-IT"/>
        </w:rPr>
        <w:t xml:space="preserve"> n</w:t>
      </w:r>
      <w:r w:rsidR="00480FF0">
        <w:rPr>
          <w:sz w:val="28"/>
          <w:szCs w:val="28"/>
          <w:lang w:val="it-IT"/>
        </w:rPr>
        <w:t>ë</w:t>
      </w:r>
      <w:r w:rsidR="00C32E1B">
        <w:rPr>
          <w:sz w:val="28"/>
          <w:szCs w:val="28"/>
          <w:lang w:val="it-IT"/>
        </w:rPr>
        <w:t xml:space="preserve"> kategorin</w:t>
      </w:r>
      <w:r w:rsidR="00480FF0">
        <w:rPr>
          <w:sz w:val="28"/>
          <w:szCs w:val="28"/>
          <w:lang w:val="it-IT"/>
        </w:rPr>
        <w:t>ë</w:t>
      </w:r>
      <w:r w:rsidR="00C32E1B">
        <w:rPr>
          <w:sz w:val="28"/>
          <w:szCs w:val="28"/>
          <w:lang w:val="it-IT"/>
        </w:rPr>
        <w:t xml:space="preserve"> </w:t>
      </w:r>
      <w:r w:rsidR="00C32E1B" w:rsidRPr="007274CC">
        <w:rPr>
          <w:sz w:val="28"/>
          <w:szCs w:val="28"/>
          <w:lang w:val="it-IT"/>
        </w:rPr>
        <w:t>tokë urbane (truall), t</w:t>
      </w:r>
      <w:r w:rsidR="00480FF0">
        <w:rPr>
          <w:sz w:val="28"/>
          <w:szCs w:val="28"/>
          <w:lang w:val="it-IT"/>
        </w:rPr>
        <w:t>ë</w:t>
      </w:r>
      <w:r w:rsidR="00C32E1B" w:rsidRPr="007274CC">
        <w:rPr>
          <w:sz w:val="28"/>
          <w:szCs w:val="28"/>
          <w:lang w:val="it-IT"/>
        </w:rPr>
        <w:t xml:space="preserve"> b</w:t>
      </w:r>
      <w:r w:rsidR="00480FF0">
        <w:rPr>
          <w:sz w:val="28"/>
          <w:szCs w:val="28"/>
          <w:lang w:val="it-IT"/>
        </w:rPr>
        <w:t>ë</w:t>
      </w:r>
      <w:r w:rsidR="00C32E1B" w:rsidRPr="007274CC">
        <w:rPr>
          <w:sz w:val="28"/>
          <w:szCs w:val="28"/>
          <w:lang w:val="it-IT"/>
        </w:rPr>
        <w:t>het me</w:t>
      </w:r>
      <w:r w:rsidR="00C32E1B" w:rsidRPr="007274CC">
        <w:rPr>
          <w:sz w:val="28"/>
          <w:szCs w:val="28"/>
        </w:rPr>
        <w:t xml:space="preserve"> urdhër të ministrit përgjegjës për bujqësinë.</w:t>
      </w:r>
    </w:p>
    <w:p w:rsidR="007274CC" w:rsidRDefault="007274CC" w:rsidP="009A6579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>I nj</w:t>
      </w:r>
      <w:r w:rsidR="00480FF0">
        <w:rPr>
          <w:sz w:val="28"/>
          <w:szCs w:val="28"/>
        </w:rPr>
        <w:t>ë</w:t>
      </w:r>
      <w:r>
        <w:rPr>
          <w:sz w:val="28"/>
          <w:szCs w:val="28"/>
        </w:rPr>
        <w:t>jti ndryshim propozohet edhe p</w:t>
      </w:r>
      <w:r w:rsidR="00480FF0">
        <w:rPr>
          <w:sz w:val="28"/>
          <w:szCs w:val="28"/>
        </w:rPr>
        <w:t>ë</w:t>
      </w:r>
      <w:r>
        <w:rPr>
          <w:sz w:val="28"/>
          <w:szCs w:val="28"/>
        </w:rPr>
        <w:t>r pik</w:t>
      </w:r>
      <w:r w:rsidR="00480FF0">
        <w:rPr>
          <w:sz w:val="28"/>
          <w:szCs w:val="28"/>
        </w:rPr>
        <w:t>ë</w:t>
      </w:r>
      <w:r>
        <w:rPr>
          <w:sz w:val="28"/>
          <w:szCs w:val="28"/>
        </w:rPr>
        <w:t>n 5/2 t</w:t>
      </w:r>
      <w:r w:rsidR="00480FF0">
        <w:rPr>
          <w:sz w:val="28"/>
          <w:szCs w:val="28"/>
        </w:rPr>
        <w:t>ë</w:t>
      </w:r>
      <w:r>
        <w:rPr>
          <w:sz w:val="28"/>
          <w:szCs w:val="28"/>
        </w:rPr>
        <w:t xml:space="preserve"> k</w:t>
      </w:r>
      <w:r w:rsidR="00480FF0">
        <w:rPr>
          <w:sz w:val="28"/>
          <w:szCs w:val="28"/>
        </w:rPr>
        <w:t>ë</w:t>
      </w:r>
      <w:r>
        <w:rPr>
          <w:sz w:val="28"/>
          <w:szCs w:val="28"/>
        </w:rPr>
        <w:t>tij neni, por duke p</w:t>
      </w:r>
      <w:r w:rsidR="00480FF0">
        <w:rPr>
          <w:sz w:val="28"/>
          <w:szCs w:val="28"/>
        </w:rPr>
        <w:t>ë</w:t>
      </w:r>
      <w:r>
        <w:rPr>
          <w:sz w:val="28"/>
          <w:szCs w:val="28"/>
        </w:rPr>
        <w:t>rfshir</w:t>
      </w:r>
      <w:r w:rsidR="00480FF0">
        <w:rPr>
          <w:sz w:val="28"/>
          <w:szCs w:val="28"/>
        </w:rPr>
        <w:t>ë</w:t>
      </w:r>
      <w:r>
        <w:rPr>
          <w:sz w:val="28"/>
          <w:szCs w:val="28"/>
        </w:rPr>
        <w:t xml:space="preserve"> </w:t>
      </w:r>
      <w:r w:rsidR="006A7590">
        <w:rPr>
          <w:sz w:val="28"/>
          <w:szCs w:val="28"/>
        </w:rPr>
        <w:t>n</w:t>
      </w:r>
      <w:r w:rsidR="00480FF0">
        <w:rPr>
          <w:sz w:val="28"/>
          <w:szCs w:val="28"/>
        </w:rPr>
        <w:t>ë</w:t>
      </w:r>
      <w:r w:rsidR="006A7590">
        <w:rPr>
          <w:sz w:val="28"/>
          <w:szCs w:val="28"/>
        </w:rPr>
        <w:t xml:space="preserve"> tipologjin</w:t>
      </w:r>
      <w:r w:rsidR="00480FF0">
        <w:rPr>
          <w:sz w:val="28"/>
          <w:szCs w:val="28"/>
        </w:rPr>
        <w:t>ë</w:t>
      </w:r>
      <w:r w:rsidR="006A7590">
        <w:rPr>
          <w:sz w:val="28"/>
          <w:szCs w:val="28"/>
        </w:rPr>
        <w:t xml:space="preserve"> e nd</w:t>
      </w:r>
      <w:r w:rsidR="00480FF0">
        <w:rPr>
          <w:sz w:val="28"/>
          <w:szCs w:val="28"/>
        </w:rPr>
        <w:t>ë</w:t>
      </w:r>
      <w:r w:rsidR="006A7590">
        <w:rPr>
          <w:sz w:val="28"/>
          <w:szCs w:val="28"/>
        </w:rPr>
        <w:t>rtimeve edhe strukturat/objektet n</w:t>
      </w:r>
      <w:r w:rsidR="00480FF0">
        <w:rPr>
          <w:sz w:val="28"/>
          <w:szCs w:val="28"/>
        </w:rPr>
        <w:t>ë</w:t>
      </w:r>
      <w:r w:rsidR="006A7590">
        <w:rPr>
          <w:sz w:val="28"/>
          <w:szCs w:val="28"/>
        </w:rPr>
        <w:t xml:space="preserve"> funksion t</w:t>
      </w:r>
      <w:r w:rsidR="00480FF0">
        <w:rPr>
          <w:sz w:val="28"/>
          <w:szCs w:val="28"/>
        </w:rPr>
        <w:t>ë</w:t>
      </w:r>
      <w:r w:rsidR="006A7590">
        <w:rPr>
          <w:sz w:val="28"/>
          <w:szCs w:val="28"/>
        </w:rPr>
        <w:t xml:space="preserve"> zhvillimit t</w:t>
      </w:r>
      <w:r w:rsidR="00480FF0">
        <w:rPr>
          <w:sz w:val="28"/>
          <w:szCs w:val="28"/>
        </w:rPr>
        <w:t>ë</w:t>
      </w:r>
      <w:r w:rsidR="006A7590">
        <w:rPr>
          <w:sz w:val="28"/>
          <w:szCs w:val="28"/>
        </w:rPr>
        <w:t xml:space="preserve"> agroturizmit, t</w:t>
      </w:r>
      <w:r w:rsidR="00480FF0">
        <w:rPr>
          <w:sz w:val="28"/>
          <w:szCs w:val="28"/>
        </w:rPr>
        <w:t>ë</w:t>
      </w:r>
      <w:r w:rsidR="006A7590">
        <w:rPr>
          <w:sz w:val="28"/>
          <w:szCs w:val="28"/>
        </w:rPr>
        <w:t xml:space="preserve"> cilat nuk </w:t>
      </w:r>
      <w:r w:rsidR="00331198">
        <w:rPr>
          <w:sz w:val="28"/>
          <w:szCs w:val="28"/>
        </w:rPr>
        <w:t>jan</w:t>
      </w:r>
      <w:r w:rsidR="00480FF0">
        <w:rPr>
          <w:sz w:val="28"/>
          <w:szCs w:val="28"/>
        </w:rPr>
        <w:t>ë</w:t>
      </w:r>
      <w:r w:rsidR="00331198">
        <w:rPr>
          <w:sz w:val="28"/>
          <w:szCs w:val="28"/>
        </w:rPr>
        <w:t xml:space="preserve"> t</w:t>
      </w:r>
      <w:r w:rsidR="00480FF0">
        <w:rPr>
          <w:sz w:val="28"/>
          <w:szCs w:val="28"/>
        </w:rPr>
        <w:t>ë</w:t>
      </w:r>
      <w:r w:rsidR="00331198">
        <w:rPr>
          <w:sz w:val="28"/>
          <w:szCs w:val="28"/>
        </w:rPr>
        <w:t xml:space="preserve"> parashikuara n</w:t>
      </w:r>
      <w:r w:rsidR="00480FF0">
        <w:rPr>
          <w:sz w:val="28"/>
          <w:szCs w:val="28"/>
        </w:rPr>
        <w:t>ë</w:t>
      </w:r>
      <w:r w:rsidR="00331198">
        <w:rPr>
          <w:sz w:val="28"/>
          <w:szCs w:val="28"/>
        </w:rPr>
        <w:t xml:space="preserve"> ligjin n</w:t>
      </w:r>
      <w:r w:rsidR="00480FF0">
        <w:rPr>
          <w:sz w:val="28"/>
          <w:szCs w:val="28"/>
        </w:rPr>
        <w:t>ë</w:t>
      </w:r>
      <w:r w:rsidR="00331198">
        <w:rPr>
          <w:sz w:val="28"/>
          <w:szCs w:val="28"/>
        </w:rPr>
        <w:t xml:space="preserve"> fuqi.</w:t>
      </w:r>
      <w:r>
        <w:rPr>
          <w:sz w:val="28"/>
          <w:szCs w:val="28"/>
        </w:rPr>
        <w:t xml:space="preserve"> </w:t>
      </w:r>
    </w:p>
    <w:p w:rsidR="00C32E1B" w:rsidRPr="003D2CCA" w:rsidRDefault="00331198" w:rsidP="009A6579">
      <w:pPr>
        <w:pStyle w:val="NormalWeb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Me miratimin e k</w:t>
      </w:r>
      <w:r w:rsidR="00480FF0">
        <w:rPr>
          <w:sz w:val="28"/>
          <w:szCs w:val="28"/>
          <w:lang w:val="it-IT"/>
        </w:rPr>
        <w:t>ë</w:t>
      </w:r>
      <w:r>
        <w:rPr>
          <w:sz w:val="28"/>
          <w:szCs w:val="28"/>
          <w:lang w:val="it-IT"/>
        </w:rPr>
        <w:t>tij projek</w:t>
      </w:r>
      <w:r w:rsidR="00C625CD">
        <w:rPr>
          <w:sz w:val="28"/>
          <w:szCs w:val="28"/>
          <w:lang w:val="it-IT"/>
        </w:rPr>
        <w:t>t</w:t>
      </w:r>
      <w:r>
        <w:rPr>
          <w:sz w:val="28"/>
          <w:szCs w:val="28"/>
          <w:lang w:val="it-IT"/>
        </w:rPr>
        <w:t>akti, do t</w:t>
      </w:r>
      <w:r w:rsidR="00480FF0">
        <w:rPr>
          <w:sz w:val="28"/>
          <w:szCs w:val="28"/>
          <w:lang w:val="it-IT"/>
        </w:rPr>
        <w:t>ë</w:t>
      </w:r>
      <w:r>
        <w:rPr>
          <w:sz w:val="28"/>
          <w:szCs w:val="28"/>
          <w:lang w:val="it-IT"/>
        </w:rPr>
        <w:t xml:space="preserve"> b</w:t>
      </w:r>
      <w:r w:rsidR="00480FF0">
        <w:rPr>
          <w:sz w:val="28"/>
          <w:szCs w:val="28"/>
          <w:lang w:val="it-IT"/>
        </w:rPr>
        <w:t>ë</w:t>
      </w:r>
      <w:r>
        <w:rPr>
          <w:sz w:val="28"/>
          <w:szCs w:val="28"/>
          <w:lang w:val="it-IT"/>
        </w:rPr>
        <w:t xml:space="preserve">hen edhe </w:t>
      </w:r>
      <w:r w:rsidR="00C625CD">
        <w:rPr>
          <w:sz w:val="28"/>
          <w:szCs w:val="28"/>
          <w:lang w:val="it-IT"/>
        </w:rPr>
        <w:t xml:space="preserve">ndryshimet e </w:t>
      </w:r>
      <w:r w:rsidR="00D016AE">
        <w:rPr>
          <w:sz w:val="28"/>
          <w:szCs w:val="28"/>
          <w:lang w:val="it-IT"/>
        </w:rPr>
        <w:t xml:space="preserve"> nevojshme lidhur me rregullat dhe procedurat q</w:t>
      </w:r>
      <w:r w:rsidR="00480FF0">
        <w:rPr>
          <w:sz w:val="28"/>
          <w:szCs w:val="28"/>
          <w:lang w:val="it-IT"/>
        </w:rPr>
        <w:t>ë</w:t>
      </w:r>
      <w:r w:rsidR="00D016AE">
        <w:rPr>
          <w:sz w:val="28"/>
          <w:szCs w:val="28"/>
          <w:lang w:val="it-IT"/>
        </w:rPr>
        <w:t xml:space="preserve"> ndiqen </w:t>
      </w:r>
      <w:r w:rsidR="00C625CD">
        <w:rPr>
          <w:sz w:val="28"/>
          <w:szCs w:val="28"/>
          <w:lang w:val="it-IT"/>
        </w:rPr>
        <w:t>p</w:t>
      </w:r>
      <w:r w:rsidR="00480FF0">
        <w:rPr>
          <w:sz w:val="28"/>
          <w:szCs w:val="28"/>
          <w:lang w:val="it-IT"/>
        </w:rPr>
        <w:t>ë</w:t>
      </w:r>
      <w:r w:rsidR="00C625CD">
        <w:rPr>
          <w:sz w:val="28"/>
          <w:szCs w:val="28"/>
          <w:lang w:val="it-IT"/>
        </w:rPr>
        <w:t>r kalimin e sip</w:t>
      </w:r>
      <w:r w:rsidR="00480FF0">
        <w:rPr>
          <w:sz w:val="28"/>
          <w:szCs w:val="28"/>
          <w:lang w:val="it-IT"/>
        </w:rPr>
        <w:t>ë</w:t>
      </w:r>
      <w:r w:rsidR="00C625CD">
        <w:rPr>
          <w:sz w:val="28"/>
          <w:szCs w:val="28"/>
          <w:lang w:val="it-IT"/>
        </w:rPr>
        <w:t>rfaqes s</w:t>
      </w:r>
      <w:r w:rsidR="00480FF0">
        <w:rPr>
          <w:sz w:val="28"/>
          <w:szCs w:val="28"/>
          <w:lang w:val="it-IT"/>
        </w:rPr>
        <w:t>ë</w:t>
      </w:r>
      <w:r w:rsidR="00C625CD">
        <w:rPr>
          <w:sz w:val="28"/>
          <w:szCs w:val="28"/>
          <w:lang w:val="it-IT"/>
        </w:rPr>
        <w:t xml:space="preserve"> tokave bujq</w:t>
      </w:r>
      <w:r w:rsidR="00480FF0">
        <w:rPr>
          <w:sz w:val="28"/>
          <w:szCs w:val="28"/>
          <w:lang w:val="it-IT"/>
        </w:rPr>
        <w:t>ë</w:t>
      </w:r>
      <w:r w:rsidR="00C625CD">
        <w:rPr>
          <w:sz w:val="28"/>
          <w:szCs w:val="28"/>
          <w:lang w:val="it-IT"/>
        </w:rPr>
        <w:t>sore n</w:t>
      </w:r>
      <w:r w:rsidR="00480FF0">
        <w:rPr>
          <w:sz w:val="28"/>
          <w:szCs w:val="28"/>
          <w:lang w:val="it-IT"/>
        </w:rPr>
        <w:t>ë</w:t>
      </w:r>
      <w:r w:rsidR="00C625CD">
        <w:rPr>
          <w:sz w:val="28"/>
          <w:szCs w:val="28"/>
          <w:lang w:val="it-IT"/>
        </w:rPr>
        <w:t xml:space="preserve"> tok</w:t>
      </w:r>
      <w:r w:rsidR="00480FF0">
        <w:rPr>
          <w:sz w:val="28"/>
          <w:szCs w:val="28"/>
          <w:lang w:val="it-IT"/>
        </w:rPr>
        <w:t>ë</w:t>
      </w:r>
      <w:r w:rsidR="00C625CD">
        <w:rPr>
          <w:sz w:val="28"/>
          <w:szCs w:val="28"/>
          <w:lang w:val="it-IT"/>
        </w:rPr>
        <w:t xml:space="preserve"> tru</w:t>
      </w:r>
      <w:r w:rsidR="00B03273">
        <w:rPr>
          <w:sz w:val="28"/>
          <w:szCs w:val="28"/>
          <w:lang w:val="it-IT"/>
        </w:rPr>
        <w:t>all n</w:t>
      </w:r>
      <w:r w:rsidR="00480FF0">
        <w:rPr>
          <w:sz w:val="28"/>
          <w:szCs w:val="28"/>
          <w:lang w:val="it-IT"/>
        </w:rPr>
        <w:t>ë</w:t>
      </w:r>
      <w:r w:rsidR="00B03273">
        <w:rPr>
          <w:sz w:val="28"/>
          <w:szCs w:val="28"/>
          <w:lang w:val="it-IT"/>
        </w:rPr>
        <w:t xml:space="preserve"> vendimet p</w:t>
      </w:r>
      <w:r w:rsidR="00480FF0">
        <w:rPr>
          <w:sz w:val="28"/>
          <w:szCs w:val="28"/>
          <w:lang w:val="it-IT"/>
        </w:rPr>
        <w:t>ë</w:t>
      </w:r>
      <w:r w:rsidR="00B03273">
        <w:rPr>
          <w:sz w:val="28"/>
          <w:szCs w:val="28"/>
          <w:lang w:val="it-IT"/>
        </w:rPr>
        <w:t>rkat</w:t>
      </w:r>
      <w:r w:rsidR="00480FF0">
        <w:rPr>
          <w:sz w:val="28"/>
          <w:szCs w:val="28"/>
          <w:lang w:val="it-IT"/>
        </w:rPr>
        <w:t>ë</w:t>
      </w:r>
      <w:r w:rsidR="00B03273">
        <w:rPr>
          <w:sz w:val="28"/>
          <w:szCs w:val="28"/>
          <w:lang w:val="it-IT"/>
        </w:rPr>
        <w:t>se t</w:t>
      </w:r>
      <w:r w:rsidR="00480FF0">
        <w:rPr>
          <w:sz w:val="28"/>
          <w:szCs w:val="28"/>
          <w:lang w:val="it-IT"/>
        </w:rPr>
        <w:t>ë</w:t>
      </w:r>
      <w:r w:rsidR="00B03273">
        <w:rPr>
          <w:sz w:val="28"/>
          <w:szCs w:val="28"/>
          <w:lang w:val="it-IT"/>
        </w:rPr>
        <w:t xml:space="preserve"> K</w:t>
      </w:r>
      <w:r w:rsidR="00480FF0">
        <w:rPr>
          <w:sz w:val="28"/>
          <w:szCs w:val="28"/>
          <w:lang w:val="it-IT"/>
        </w:rPr>
        <w:t>ë</w:t>
      </w:r>
      <w:r w:rsidR="00B03273">
        <w:rPr>
          <w:sz w:val="28"/>
          <w:szCs w:val="28"/>
          <w:lang w:val="it-IT"/>
        </w:rPr>
        <w:t>shillit t</w:t>
      </w:r>
      <w:r w:rsidR="00480FF0">
        <w:rPr>
          <w:sz w:val="28"/>
          <w:szCs w:val="28"/>
          <w:lang w:val="it-IT"/>
        </w:rPr>
        <w:t>ë</w:t>
      </w:r>
      <w:r w:rsidR="00B03273">
        <w:rPr>
          <w:sz w:val="28"/>
          <w:szCs w:val="28"/>
          <w:lang w:val="it-IT"/>
        </w:rPr>
        <w:t xml:space="preserve"> Ministrave, si m</w:t>
      </w:r>
      <w:r w:rsidR="00480FF0">
        <w:rPr>
          <w:sz w:val="28"/>
          <w:szCs w:val="28"/>
          <w:lang w:val="it-IT"/>
        </w:rPr>
        <w:t>ë</w:t>
      </w:r>
      <w:r w:rsidR="00B03273">
        <w:rPr>
          <w:sz w:val="28"/>
          <w:szCs w:val="28"/>
          <w:lang w:val="it-IT"/>
        </w:rPr>
        <w:t xml:space="preserve"> posht</w:t>
      </w:r>
      <w:r w:rsidR="00480FF0">
        <w:rPr>
          <w:sz w:val="28"/>
          <w:szCs w:val="28"/>
          <w:lang w:val="it-IT"/>
        </w:rPr>
        <w:t>ë</w:t>
      </w:r>
      <w:r w:rsidR="00B03273">
        <w:rPr>
          <w:sz w:val="28"/>
          <w:szCs w:val="28"/>
          <w:lang w:val="it-IT"/>
        </w:rPr>
        <w:t>:</w:t>
      </w:r>
    </w:p>
    <w:p w:rsidR="004E51EE" w:rsidRDefault="00B03273" w:rsidP="009A6579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E51EE">
        <w:rPr>
          <w:sz w:val="28"/>
          <w:szCs w:val="28"/>
        </w:rPr>
        <w:t xml:space="preserve">VKM </w:t>
      </w:r>
      <w:r w:rsidR="004E51EE" w:rsidRPr="004E51EE">
        <w:rPr>
          <w:sz w:val="28"/>
          <w:szCs w:val="28"/>
        </w:rPr>
        <w:t>nr. 410, datë 27.6.2012 “Për përcaktimin e rregullave dhe të procedurave të ndryshimit të kategorive të resurseve të tokës</w:t>
      </w:r>
      <w:r w:rsidR="004E51EE" w:rsidRPr="00BE2D37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4E51EE" w:rsidRDefault="00B03273" w:rsidP="009A6579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  <w:lang w:val="it-IT"/>
        </w:rPr>
      </w:pPr>
      <w:r>
        <w:rPr>
          <w:rFonts w:ascii="Times New Roman" w:hAnsi="Times New Roman" w:cs="Times New Roman"/>
          <w:bCs/>
          <w:spacing w:val="-7"/>
          <w:sz w:val="28"/>
          <w:szCs w:val="28"/>
          <w:lang w:val="it-IT"/>
        </w:rPr>
        <w:lastRenderedPageBreak/>
        <w:t>-</w:t>
      </w:r>
      <w:r w:rsidR="004E51EE">
        <w:rPr>
          <w:rFonts w:ascii="Times New Roman" w:hAnsi="Times New Roman" w:cs="Times New Roman"/>
          <w:bCs/>
          <w:spacing w:val="-7"/>
          <w:sz w:val="28"/>
          <w:szCs w:val="28"/>
          <w:lang w:val="it-IT"/>
        </w:rPr>
        <w:t xml:space="preserve">VKM </w:t>
      </w:r>
      <w:r w:rsidR="004E51EE" w:rsidRPr="004E51EE">
        <w:rPr>
          <w:rFonts w:ascii="Times New Roman" w:hAnsi="Times New Roman" w:cs="Times New Roman"/>
          <w:bCs/>
          <w:spacing w:val="-7"/>
          <w:sz w:val="28"/>
          <w:szCs w:val="28"/>
          <w:lang w:val="it-IT"/>
        </w:rPr>
        <w:t>nr. 283, datë 1.4.2015</w:t>
      </w:r>
      <w:r w:rsidR="004E51E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4E51EE">
        <w:rPr>
          <w:rFonts w:ascii="Times New Roman" w:hAnsi="Times New Roman" w:cs="Times New Roman"/>
          <w:bCs/>
          <w:sz w:val="28"/>
          <w:szCs w:val="28"/>
          <w:lang w:val="it-IT"/>
        </w:rPr>
        <w:t>“P</w:t>
      </w:r>
      <w:r w:rsidR="004E51EE" w:rsidRPr="004E51EE">
        <w:rPr>
          <w:rFonts w:ascii="Times New Roman" w:hAnsi="Times New Roman" w:cs="Times New Roman"/>
          <w:bCs/>
          <w:sz w:val="28"/>
          <w:szCs w:val="28"/>
          <w:lang w:val="it-IT"/>
        </w:rPr>
        <w:t>ër përcaktimin e tipave,</w:t>
      </w:r>
      <w:r w:rsidR="004E51EE" w:rsidRPr="004E51E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4E51EE" w:rsidRPr="004E51EE">
        <w:rPr>
          <w:rFonts w:ascii="Times New Roman" w:hAnsi="Times New Roman" w:cs="Times New Roman"/>
          <w:bCs/>
          <w:sz w:val="28"/>
          <w:szCs w:val="28"/>
          <w:lang w:val="it-IT"/>
        </w:rPr>
        <w:t>rregullave, kritereve dhe</w:t>
      </w:r>
      <w:r w:rsidR="004E51EE" w:rsidRPr="004E51E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4E51EE" w:rsidRPr="004E51EE">
        <w:rPr>
          <w:rFonts w:ascii="Times New Roman" w:hAnsi="Times New Roman" w:cs="Times New Roman"/>
          <w:bCs/>
          <w:sz w:val="28"/>
          <w:szCs w:val="28"/>
          <w:lang w:val="it-IT"/>
        </w:rPr>
        <w:t>procedurave për ndërtimin e</w:t>
      </w:r>
      <w:r w:rsidR="004E51EE" w:rsidRPr="004E51E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4E51EE" w:rsidRPr="004E51EE">
        <w:rPr>
          <w:rFonts w:ascii="Times New Roman" w:hAnsi="Times New Roman" w:cs="Times New Roman"/>
          <w:bCs/>
          <w:sz w:val="28"/>
          <w:szCs w:val="28"/>
          <w:lang w:val="it-IT"/>
        </w:rPr>
        <w:t>objekteve për prodhimin,</w:t>
      </w:r>
      <w:r w:rsidR="004E51EE" w:rsidRPr="004E51E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4E51EE" w:rsidRPr="004E51EE">
        <w:rPr>
          <w:rFonts w:ascii="Times New Roman" w:hAnsi="Times New Roman" w:cs="Times New Roman"/>
          <w:bCs/>
          <w:sz w:val="28"/>
          <w:szCs w:val="28"/>
          <w:lang w:val="it-IT"/>
        </w:rPr>
        <w:t>ruajtjen dhe përpunimin e</w:t>
      </w:r>
      <w:r w:rsidR="004E51EE" w:rsidRPr="004E51E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4E51EE" w:rsidRPr="004E51EE">
        <w:rPr>
          <w:rFonts w:ascii="Times New Roman" w:hAnsi="Times New Roman" w:cs="Times New Roman"/>
          <w:bCs/>
          <w:sz w:val="28"/>
          <w:szCs w:val="28"/>
          <w:lang w:val="it-IT"/>
        </w:rPr>
        <w:t>produkteve bujqësore dhe</w:t>
      </w:r>
      <w:r w:rsidR="004E51EE" w:rsidRPr="004E51EE">
        <w:rPr>
          <w:rFonts w:ascii="Times New Roman" w:hAnsi="Times New Roman" w:cs="Times New Roman"/>
          <w:sz w:val="28"/>
          <w:szCs w:val="28"/>
          <w:lang w:val="it-IT"/>
        </w:rPr>
        <w:t xml:space="preserve"> </w:t>
      </w:r>
      <w:r w:rsidR="004E51EE" w:rsidRPr="004E51EE">
        <w:rPr>
          <w:rFonts w:ascii="Times New Roman" w:hAnsi="Times New Roman" w:cs="Times New Roman"/>
          <w:bCs/>
          <w:sz w:val="28"/>
          <w:szCs w:val="28"/>
          <w:lang w:val="it-IT"/>
        </w:rPr>
        <w:t>blegtorale, në tokë bujqësore</w:t>
      </w:r>
      <w:r>
        <w:rPr>
          <w:rFonts w:ascii="Times New Roman" w:hAnsi="Times New Roman" w:cs="Times New Roman"/>
          <w:bCs/>
          <w:sz w:val="28"/>
          <w:szCs w:val="28"/>
          <w:lang w:val="it-IT"/>
        </w:rPr>
        <w:t>”, i ndryshuar;</w:t>
      </w:r>
    </w:p>
    <w:p w:rsidR="004E51EE" w:rsidRDefault="00B03273" w:rsidP="009A6579">
      <w:pPr>
        <w:shd w:val="clear" w:color="auto" w:fill="FFFFFF"/>
        <w:jc w:val="both"/>
        <w:rPr>
          <w:rFonts w:ascii="Times New Roman" w:hAnsi="Times New Roman" w:cs="Times New Roman"/>
          <w:noProof/>
          <w:sz w:val="28"/>
          <w:szCs w:val="28"/>
          <w:lang w:val="sq-AL"/>
        </w:rPr>
      </w:pPr>
      <w:r>
        <w:rPr>
          <w:rFonts w:ascii="Times New Roman" w:hAnsi="Times New Roman" w:cs="Times New Roman"/>
          <w:bCs/>
          <w:sz w:val="28"/>
          <w:szCs w:val="28"/>
          <w:lang w:val="it-IT"/>
        </w:rPr>
        <w:t>-</w:t>
      </w:r>
      <w:r w:rsidR="004E51EE">
        <w:rPr>
          <w:rFonts w:ascii="Times New Roman" w:hAnsi="Times New Roman" w:cs="Times New Roman"/>
          <w:bCs/>
          <w:sz w:val="28"/>
          <w:szCs w:val="28"/>
          <w:lang w:val="it-IT"/>
        </w:rPr>
        <w:t xml:space="preserve">VKM nr. 22, datë 12.01.2018 </w:t>
      </w:r>
      <w:r w:rsidR="004E51EE" w:rsidRPr="004E51EE">
        <w:rPr>
          <w:rFonts w:ascii="Times New Roman" w:hAnsi="Times New Roman" w:cs="Times New Roman"/>
          <w:bCs/>
          <w:sz w:val="28"/>
          <w:szCs w:val="28"/>
          <w:lang w:val="it-IT"/>
        </w:rPr>
        <w:t>“</w:t>
      </w:r>
      <w:r w:rsidR="004E51EE" w:rsidRPr="004E51EE">
        <w:rPr>
          <w:rFonts w:ascii="Times New Roman" w:hAnsi="Times New Roman" w:cs="Times New Roman"/>
          <w:noProof/>
          <w:spacing w:val="-5"/>
          <w:sz w:val="28"/>
          <w:szCs w:val="28"/>
          <w:lang w:val="sq-AL"/>
        </w:rPr>
        <w:t xml:space="preserve">Për </w:t>
      </w:r>
      <w:r w:rsidR="004E51EE" w:rsidRPr="004E51EE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miratimin e kritereve e të procedurave për </w:t>
      </w:r>
      <w:r w:rsidR="004E51EE" w:rsidRPr="004E51EE">
        <w:rPr>
          <w:rFonts w:ascii="Times New Roman" w:hAnsi="Times New Roman" w:cs="Times New Roman"/>
          <w:noProof/>
          <w:spacing w:val="-7"/>
          <w:sz w:val="28"/>
          <w:szCs w:val="28"/>
          <w:lang w:val="sq-AL"/>
        </w:rPr>
        <w:t xml:space="preserve">certifikimin e veprimtarisë së agroturizmit dhe </w:t>
      </w:r>
      <w:r w:rsidR="004E51EE" w:rsidRPr="004E51EE">
        <w:rPr>
          <w:rFonts w:ascii="Times New Roman" w:hAnsi="Times New Roman" w:cs="Times New Roman"/>
          <w:noProof/>
          <w:spacing w:val="-4"/>
          <w:sz w:val="28"/>
          <w:szCs w:val="28"/>
          <w:lang w:val="sq-AL"/>
        </w:rPr>
        <w:t xml:space="preserve">ndërtimin e strukturave/objekteve në funksion të </w:t>
      </w:r>
      <w:r w:rsidR="004E51EE">
        <w:rPr>
          <w:rFonts w:ascii="Times New Roman" w:hAnsi="Times New Roman" w:cs="Times New Roman"/>
          <w:noProof/>
          <w:sz w:val="28"/>
          <w:szCs w:val="28"/>
          <w:lang w:val="sq-AL"/>
        </w:rPr>
        <w:t>tij”, i ndryshuar.</w:t>
      </w:r>
    </w:p>
    <w:p w:rsidR="00480FF0" w:rsidRDefault="00480FF0" w:rsidP="009A6579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it-IT"/>
        </w:rPr>
      </w:pPr>
    </w:p>
    <w:p w:rsidR="00DE2DA0" w:rsidRPr="000E26F0" w:rsidRDefault="00DE2DA0" w:rsidP="009A657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0E26F0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VLERËSIMI I LIGJSHMËRISË, KUSHTETUTSHMËRISË DHE HARMONIZIMI ME LEGJISLACIONIN NË FUQI VENDAS E NDËRKOMBËTAR</w:t>
      </w:r>
    </w:p>
    <w:p w:rsidR="00DE2DA0" w:rsidRPr="000E26F0" w:rsidRDefault="00DE2DA0" w:rsidP="009A6579">
      <w:pPr>
        <w:tabs>
          <w:tab w:val="left" w:pos="1080"/>
          <w:tab w:val="left" w:pos="144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q-AL"/>
        </w:rPr>
      </w:pPr>
    </w:p>
    <w:p w:rsidR="003408A3" w:rsidRPr="005D3D09" w:rsidRDefault="00DE2DA0" w:rsidP="009A65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6F0">
        <w:rPr>
          <w:rFonts w:ascii="Times New Roman" w:eastAsia="Times New Roman" w:hAnsi="Times New Roman" w:cs="Times New Roman"/>
          <w:bCs/>
          <w:sz w:val="28"/>
          <w:szCs w:val="28"/>
          <w:lang w:val="sq-AL"/>
        </w:rPr>
        <w:t>Për këtë projekt</w:t>
      </w:r>
      <w:r w:rsidR="009D0D01" w:rsidRPr="000E26F0">
        <w:rPr>
          <w:rFonts w:ascii="Times New Roman" w:eastAsia="Times New Roman" w:hAnsi="Times New Roman" w:cs="Times New Roman"/>
          <w:bCs/>
          <w:sz w:val="28"/>
          <w:szCs w:val="28"/>
          <w:lang w:val="sq-AL"/>
        </w:rPr>
        <w:t>ligj</w:t>
      </w:r>
      <w:r w:rsidRPr="000E26F0">
        <w:rPr>
          <w:rFonts w:ascii="Times New Roman" w:eastAsia="Times New Roman" w:hAnsi="Times New Roman" w:cs="Times New Roman"/>
          <w:bCs/>
          <w:sz w:val="28"/>
          <w:szCs w:val="28"/>
          <w:lang w:val="sq-AL"/>
        </w:rPr>
        <w:t xml:space="preserve"> është përdorur si referencë </w:t>
      </w:r>
      <w:proofErr w:type="spellStart"/>
      <w:r w:rsidR="00851221" w:rsidRPr="005D3D09">
        <w:rPr>
          <w:rFonts w:ascii="Times New Roman" w:hAnsi="Times New Roman" w:cs="Times New Roman"/>
          <w:sz w:val="28"/>
          <w:szCs w:val="28"/>
        </w:rPr>
        <w:t>neni</w:t>
      </w:r>
      <w:proofErr w:type="spellEnd"/>
      <w:r w:rsidR="00851221" w:rsidRPr="005D3D09">
        <w:rPr>
          <w:rFonts w:ascii="Times New Roman" w:hAnsi="Times New Roman" w:cs="Times New Roman"/>
          <w:sz w:val="28"/>
          <w:szCs w:val="28"/>
        </w:rPr>
        <w:t xml:space="preserve"> </w:t>
      </w:r>
      <w:r w:rsidR="003F191D" w:rsidRPr="005D3D09">
        <w:rPr>
          <w:rFonts w:ascii="Times New Roman" w:hAnsi="Times New Roman" w:cs="Times New Roman"/>
          <w:sz w:val="28"/>
          <w:szCs w:val="28"/>
        </w:rPr>
        <w:t>7</w:t>
      </w:r>
      <w:r w:rsidR="00403CED" w:rsidRPr="005D3D09">
        <w:rPr>
          <w:rFonts w:ascii="Times New Roman" w:hAnsi="Times New Roman" w:cs="Times New Roman"/>
          <w:sz w:val="28"/>
          <w:szCs w:val="28"/>
        </w:rPr>
        <w:t>8</w:t>
      </w:r>
      <w:r w:rsidR="000869ED" w:rsidRPr="005D3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69ED" w:rsidRPr="005D3D09">
        <w:rPr>
          <w:rFonts w:ascii="Times New Roman" w:hAnsi="Times New Roman" w:cs="Times New Roman"/>
          <w:sz w:val="28"/>
          <w:szCs w:val="28"/>
        </w:rPr>
        <w:t>d</w:t>
      </w:r>
      <w:r w:rsidR="00403CED" w:rsidRPr="005D3D09">
        <w:rPr>
          <w:rFonts w:ascii="Times New Roman" w:hAnsi="Times New Roman" w:cs="Times New Roman"/>
          <w:sz w:val="28"/>
          <w:szCs w:val="28"/>
        </w:rPr>
        <w:t>he</w:t>
      </w:r>
      <w:proofErr w:type="spellEnd"/>
      <w:r w:rsidR="00403CED" w:rsidRPr="005D3D09">
        <w:rPr>
          <w:rFonts w:ascii="Times New Roman" w:hAnsi="Times New Roman" w:cs="Times New Roman"/>
          <w:sz w:val="28"/>
          <w:szCs w:val="28"/>
        </w:rPr>
        <w:t xml:space="preserve"> 83, </w:t>
      </w:r>
      <w:proofErr w:type="spellStart"/>
      <w:r w:rsidR="00403CED" w:rsidRPr="005D3D09">
        <w:rPr>
          <w:rFonts w:ascii="Times New Roman" w:hAnsi="Times New Roman" w:cs="Times New Roman"/>
          <w:sz w:val="28"/>
          <w:szCs w:val="28"/>
        </w:rPr>
        <w:t>pika</w:t>
      </w:r>
      <w:proofErr w:type="spellEnd"/>
      <w:r w:rsidR="00403CED" w:rsidRPr="005D3D09">
        <w:rPr>
          <w:rFonts w:ascii="Times New Roman" w:hAnsi="Times New Roman" w:cs="Times New Roman"/>
          <w:sz w:val="28"/>
          <w:szCs w:val="28"/>
        </w:rPr>
        <w:t xml:space="preserve"> </w:t>
      </w:r>
      <w:r w:rsidR="007B67DD" w:rsidRPr="005D3D09">
        <w:rPr>
          <w:rFonts w:ascii="Times New Roman" w:hAnsi="Times New Roman" w:cs="Times New Roman"/>
          <w:sz w:val="28"/>
          <w:szCs w:val="28"/>
        </w:rPr>
        <w:t>1</w:t>
      </w:r>
      <w:r w:rsidR="00851221" w:rsidRPr="005D3D09">
        <w:rPr>
          <w:rFonts w:ascii="Times New Roman" w:hAnsi="Times New Roman" w:cs="Times New Roman"/>
          <w:sz w:val="28"/>
          <w:szCs w:val="28"/>
        </w:rPr>
        <w:t xml:space="preserve"> </w:t>
      </w:r>
      <w:r w:rsidR="00403CED" w:rsidRPr="005D3D09">
        <w:rPr>
          <w:rFonts w:ascii="Times New Roman" w:hAnsi="Times New Roman" w:cs="Times New Roman"/>
          <w:sz w:val="28"/>
          <w:szCs w:val="28"/>
        </w:rPr>
        <w:t>e</w:t>
      </w:r>
      <w:r w:rsidR="00851221" w:rsidRPr="005D3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51221" w:rsidRPr="005D3D09">
        <w:rPr>
          <w:rFonts w:ascii="Times New Roman" w:hAnsi="Times New Roman" w:cs="Times New Roman"/>
          <w:sz w:val="28"/>
          <w:szCs w:val="28"/>
        </w:rPr>
        <w:t>Kushtetutës</w:t>
      </w:r>
      <w:proofErr w:type="spellEnd"/>
      <w:r w:rsidR="009D0D01" w:rsidRPr="005D3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3CED" w:rsidRPr="005D3D09">
        <w:rPr>
          <w:rFonts w:ascii="Times New Roman" w:hAnsi="Times New Roman" w:cs="Times New Roman"/>
          <w:sz w:val="28"/>
          <w:szCs w:val="28"/>
        </w:rPr>
        <w:t>s</w:t>
      </w:r>
      <w:r w:rsidR="00302947" w:rsidRPr="005D3D09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403CED" w:rsidRPr="005D3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3CED" w:rsidRPr="005D3D09">
        <w:rPr>
          <w:rFonts w:ascii="Times New Roman" w:hAnsi="Times New Roman" w:cs="Times New Roman"/>
          <w:sz w:val="28"/>
          <w:szCs w:val="28"/>
        </w:rPr>
        <w:t>Republik</w:t>
      </w:r>
      <w:r w:rsidR="00302947" w:rsidRPr="005D3D09">
        <w:rPr>
          <w:rFonts w:ascii="Times New Roman" w:hAnsi="Times New Roman" w:cs="Times New Roman"/>
          <w:sz w:val="28"/>
          <w:szCs w:val="28"/>
        </w:rPr>
        <w:t>ë</w:t>
      </w:r>
      <w:r w:rsidR="00403CED" w:rsidRPr="005D3D09">
        <w:rPr>
          <w:rFonts w:ascii="Times New Roman" w:hAnsi="Times New Roman" w:cs="Times New Roman"/>
          <w:sz w:val="28"/>
          <w:szCs w:val="28"/>
        </w:rPr>
        <w:t>s</w:t>
      </w:r>
      <w:proofErr w:type="spellEnd"/>
      <w:r w:rsidR="00403CED" w:rsidRPr="005D3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3CED" w:rsidRPr="005D3D09">
        <w:rPr>
          <w:rFonts w:ascii="Times New Roman" w:hAnsi="Times New Roman" w:cs="Times New Roman"/>
          <w:sz w:val="28"/>
          <w:szCs w:val="28"/>
        </w:rPr>
        <w:t>s</w:t>
      </w:r>
      <w:r w:rsidR="00302947" w:rsidRPr="005D3D09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403CED" w:rsidRPr="005D3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3CED" w:rsidRPr="005D3D09">
        <w:rPr>
          <w:rFonts w:ascii="Times New Roman" w:hAnsi="Times New Roman" w:cs="Times New Roman"/>
          <w:sz w:val="28"/>
          <w:szCs w:val="28"/>
        </w:rPr>
        <w:t>Shqip</w:t>
      </w:r>
      <w:r w:rsidR="00302947" w:rsidRPr="005D3D09">
        <w:rPr>
          <w:rFonts w:ascii="Times New Roman" w:hAnsi="Times New Roman" w:cs="Times New Roman"/>
          <w:sz w:val="28"/>
          <w:szCs w:val="28"/>
        </w:rPr>
        <w:t>ë</w:t>
      </w:r>
      <w:r w:rsidR="00403CED" w:rsidRPr="005D3D09">
        <w:rPr>
          <w:rFonts w:ascii="Times New Roman" w:hAnsi="Times New Roman" w:cs="Times New Roman"/>
          <w:sz w:val="28"/>
          <w:szCs w:val="28"/>
        </w:rPr>
        <w:t>ris</w:t>
      </w:r>
      <w:r w:rsidR="00302947" w:rsidRPr="005D3D09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403CED" w:rsidRPr="005D3D09">
        <w:rPr>
          <w:rFonts w:ascii="Times New Roman" w:hAnsi="Times New Roman" w:cs="Times New Roman"/>
          <w:sz w:val="28"/>
          <w:szCs w:val="28"/>
        </w:rPr>
        <w:t>.</w:t>
      </w:r>
      <w:r w:rsidR="00120D95" w:rsidRPr="005D3D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3CED" w:rsidRPr="005D3D09" w:rsidRDefault="00403CED" w:rsidP="009A657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fr-FR"/>
        </w:rPr>
      </w:pPr>
    </w:p>
    <w:p w:rsidR="003408A3" w:rsidRPr="005D3D09" w:rsidRDefault="003408A3" w:rsidP="009A65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q-AL"/>
        </w:rPr>
      </w:pPr>
    </w:p>
    <w:p w:rsidR="00DE2DA0" w:rsidRPr="005D3D09" w:rsidRDefault="00DE2DA0" w:rsidP="009A657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5D3D09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 xml:space="preserve">VLERËSIMI I SHKALLËS SË PËRAFRIMIT ME </w:t>
      </w:r>
      <w:r w:rsidRPr="005D3D09">
        <w:rPr>
          <w:rFonts w:ascii="Times New Roman" w:eastAsia="Times New Roman" w:hAnsi="Times New Roman" w:cs="Times New Roman"/>
          <w:b/>
          <w:i/>
          <w:sz w:val="28"/>
          <w:szCs w:val="28"/>
          <w:lang w:val="sq-AL"/>
        </w:rPr>
        <w:t xml:space="preserve">ACQUIS COMMUNAUTAIRE </w:t>
      </w:r>
      <w:r w:rsidRPr="005D3D09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(PËR PROJEKTAKET NORMATIVE)</w:t>
      </w:r>
    </w:p>
    <w:p w:rsidR="00DE2DA0" w:rsidRPr="005D3D09" w:rsidRDefault="00DE2DA0" w:rsidP="009A657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:rsidR="00DE2DA0" w:rsidRPr="005D3D09" w:rsidRDefault="00DE2DA0" w:rsidP="009A657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:rsidR="00DE2DA0" w:rsidRPr="005D3D09" w:rsidRDefault="00DE2DA0" w:rsidP="009A657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5D3D09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PËRMBLEDHJE SHPJEGUESE E PËRMBAJTJES SË PROJEKTAKTIT</w:t>
      </w:r>
    </w:p>
    <w:p w:rsidR="004D4C84" w:rsidRPr="005D3D09" w:rsidRDefault="004D4C84" w:rsidP="009A6579">
      <w:pPr>
        <w:tabs>
          <w:tab w:val="left" w:pos="1080"/>
          <w:tab w:val="left" w:pos="144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:rsidR="000F44BE" w:rsidRPr="005D3D09" w:rsidRDefault="000031E0" w:rsidP="009A6579">
      <w:pPr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  <w:r w:rsidRPr="005D3D09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4B1DDF" w:rsidRPr="005D3D09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9005EA" w:rsidRPr="005D3D09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DE2DA0" w:rsidRPr="005D3D09">
        <w:rPr>
          <w:rFonts w:ascii="Times New Roman" w:hAnsi="Times New Roman" w:cs="Times New Roman"/>
          <w:sz w:val="28"/>
          <w:szCs w:val="28"/>
          <w:lang w:val="sq-AL"/>
        </w:rPr>
        <w:t>rojekt</w:t>
      </w:r>
      <w:r w:rsidR="000A36DC" w:rsidRPr="005D3D09">
        <w:rPr>
          <w:rFonts w:ascii="Times New Roman" w:hAnsi="Times New Roman" w:cs="Times New Roman"/>
          <w:sz w:val="28"/>
          <w:szCs w:val="28"/>
          <w:lang w:val="sq-AL"/>
        </w:rPr>
        <w:t>ligj</w:t>
      </w:r>
      <w:r w:rsidR="00DE2DA0" w:rsidRPr="005D3D09">
        <w:rPr>
          <w:rFonts w:ascii="Times New Roman" w:hAnsi="Times New Roman" w:cs="Times New Roman"/>
          <w:sz w:val="28"/>
          <w:szCs w:val="28"/>
          <w:lang w:val="sq-AL"/>
        </w:rPr>
        <w:t>i</w:t>
      </w:r>
      <w:r w:rsidR="009005EA" w:rsidRPr="005D3D09">
        <w:rPr>
          <w:rFonts w:ascii="Times New Roman" w:hAnsi="Times New Roman" w:cs="Times New Roman"/>
          <w:sz w:val="28"/>
          <w:szCs w:val="28"/>
          <w:lang w:val="sq-AL"/>
        </w:rPr>
        <w:t>n e</w:t>
      </w:r>
      <w:r w:rsidR="003408A3" w:rsidRPr="005D3D09">
        <w:rPr>
          <w:rFonts w:ascii="Times New Roman" w:hAnsi="Times New Roman" w:cs="Times New Roman"/>
          <w:sz w:val="28"/>
          <w:szCs w:val="28"/>
          <w:lang w:val="sq-AL"/>
        </w:rPr>
        <w:t xml:space="preserve"> paraqitur </w:t>
      </w:r>
      <w:r w:rsidR="004D4C84" w:rsidRPr="005D3D09">
        <w:rPr>
          <w:rFonts w:ascii="Times New Roman" w:hAnsi="Times New Roman" w:cs="Times New Roman"/>
          <w:sz w:val="28"/>
          <w:szCs w:val="28"/>
          <w:lang w:val="sq-AL"/>
        </w:rPr>
        <w:t>propozohe</w:t>
      </w:r>
      <w:r w:rsidRPr="005D3D09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4D4C84" w:rsidRPr="005D3D0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0F44BE" w:rsidRPr="005D3D09">
        <w:rPr>
          <w:rFonts w:ascii="Times New Roman" w:hAnsi="Times New Roman" w:cs="Times New Roman"/>
          <w:sz w:val="28"/>
          <w:szCs w:val="28"/>
          <w:lang w:val="sq-AL"/>
        </w:rPr>
        <w:t>t</w:t>
      </w:r>
      <w:r w:rsidR="00704991" w:rsidRPr="005D3D09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0F44BE" w:rsidRPr="005D3D09">
        <w:rPr>
          <w:rFonts w:ascii="Times New Roman" w:hAnsi="Times New Roman" w:cs="Times New Roman"/>
          <w:sz w:val="28"/>
          <w:szCs w:val="28"/>
          <w:lang w:val="sq-AL"/>
        </w:rPr>
        <w:t xml:space="preserve"> b</w:t>
      </w:r>
      <w:r w:rsidR="00704991" w:rsidRPr="005D3D09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0F44BE" w:rsidRPr="005D3D09">
        <w:rPr>
          <w:rFonts w:ascii="Times New Roman" w:hAnsi="Times New Roman" w:cs="Times New Roman"/>
          <w:sz w:val="28"/>
          <w:szCs w:val="28"/>
          <w:lang w:val="sq-AL"/>
        </w:rPr>
        <w:t>hen ndryshime vet</w:t>
      </w:r>
      <w:r w:rsidR="00704991" w:rsidRPr="005D3D09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0F44BE" w:rsidRPr="005D3D09">
        <w:rPr>
          <w:rFonts w:ascii="Times New Roman" w:hAnsi="Times New Roman" w:cs="Times New Roman"/>
          <w:sz w:val="28"/>
          <w:szCs w:val="28"/>
          <w:lang w:val="sq-AL"/>
        </w:rPr>
        <w:t>m n</w:t>
      </w:r>
      <w:r w:rsidR="00704991" w:rsidRPr="005D3D09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0F44BE" w:rsidRPr="005D3D09">
        <w:rPr>
          <w:rFonts w:ascii="Times New Roman" w:hAnsi="Times New Roman" w:cs="Times New Roman"/>
          <w:sz w:val="28"/>
          <w:szCs w:val="28"/>
          <w:lang w:val="sq-AL"/>
        </w:rPr>
        <w:t xml:space="preserve"> nenin 11/1 t</w:t>
      </w:r>
      <w:r w:rsidR="00704991" w:rsidRPr="005D3D09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0F44BE" w:rsidRPr="005D3D09">
        <w:rPr>
          <w:rFonts w:ascii="Times New Roman" w:hAnsi="Times New Roman" w:cs="Times New Roman"/>
          <w:sz w:val="28"/>
          <w:szCs w:val="28"/>
          <w:lang w:val="sq-AL"/>
        </w:rPr>
        <w:t xml:space="preserve"> ligjit.</w:t>
      </w:r>
    </w:p>
    <w:p w:rsidR="00396107" w:rsidRPr="00BE2D37" w:rsidRDefault="000F44BE" w:rsidP="009A6579">
      <w:pPr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3D09">
        <w:rPr>
          <w:rFonts w:ascii="Times New Roman" w:hAnsi="Times New Roman" w:cs="Times New Roman"/>
          <w:sz w:val="28"/>
          <w:szCs w:val="28"/>
          <w:lang w:val="sq-AL"/>
        </w:rPr>
        <w:t>N</w:t>
      </w:r>
      <w:r w:rsidR="00704991" w:rsidRPr="005D3D09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5D3D0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8B596C" w:rsidRPr="005D3D09">
        <w:rPr>
          <w:rFonts w:ascii="Times New Roman" w:hAnsi="Times New Roman" w:cs="Times New Roman"/>
          <w:sz w:val="28"/>
          <w:szCs w:val="28"/>
          <w:lang w:val="sq-AL"/>
        </w:rPr>
        <w:t>pik</w:t>
      </w:r>
      <w:r w:rsidR="00704991" w:rsidRPr="005D3D09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B596C" w:rsidRPr="005D3D09">
        <w:rPr>
          <w:rFonts w:ascii="Times New Roman" w:hAnsi="Times New Roman" w:cs="Times New Roman"/>
          <w:sz w:val="28"/>
          <w:szCs w:val="28"/>
          <w:lang w:val="sq-AL"/>
        </w:rPr>
        <w:t>n 3 t</w:t>
      </w:r>
      <w:r w:rsidR="00704991" w:rsidRPr="005D3D09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B596C" w:rsidRPr="005D3D09">
        <w:rPr>
          <w:rFonts w:ascii="Times New Roman" w:hAnsi="Times New Roman" w:cs="Times New Roman"/>
          <w:sz w:val="28"/>
          <w:szCs w:val="28"/>
          <w:lang w:val="sq-AL"/>
        </w:rPr>
        <w:t xml:space="preserve"> k</w:t>
      </w:r>
      <w:r w:rsidR="00704991" w:rsidRPr="005D3D09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8B596C" w:rsidRPr="005D3D09">
        <w:rPr>
          <w:rFonts w:ascii="Times New Roman" w:hAnsi="Times New Roman" w:cs="Times New Roman"/>
          <w:sz w:val="28"/>
          <w:szCs w:val="28"/>
          <w:lang w:val="sq-AL"/>
        </w:rPr>
        <w:t xml:space="preserve">tij neni, </w:t>
      </w:r>
      <w:r w:rsidRPr="005D3D0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proofErr w:type="spellStart"/>
      <w:r w:rsidR="008B596C" w:rsidRPr="005D3D09">
        <w:rPr>
          <w:rFonts w:ascii="Times New Roman" w:hAnsi="Times New Roman" w:cs="Times New Roman"/>
          <w:sz w:val="28"/>
          <w:szCs w:val="28"/>
        </w:rPr>
        <w:t>ndryshohe</w:t>
      </w:r>
      <w:r w:rsidR="000869ED" w:rsidRPr="005D3D09">
        <w:rPr>
          <w:rFonts w:ascii="Times New Roman" w:hAnsi="Times New Roman" w:cs="Times New Roman"/>
          <w:sz w:val="28"/>
          <w:szCs w:val="28"/>
        </w:rPr>
        <w:t>t</w:t>
      </w:r>
      <w:proofErr w:type="spellEnd"/>
      <w:r w:rsidR="008B596C" w:rsidRPr="005D3D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596C" w:rsidRPr="005D3D09">
        <w:rPr>
          <w:rFonts w:ascii="Times New Roman" w:hAnsi="Times New Roman" w:cs="Times New Roman"/>
          <w:sz w:val="28"/>
          <w:szCs w:val="28"/>
        </w:rPr>
        <w:t>shkronja</w:t>
      </w:r>
      <w:proofErr w:type="spellEnd"/>
      <w:r w:rsidR="000869ED" w:rsidRPr="005D3D09">
        <w:rPr>
          <w:rFonts w:ascii="Times New Roman" w:hAnsi="Times New Roman" w:cs="Times New Roman"/>
          <w:sz w:val="28"/>
          <w:szCs w:val="28"/>
        </w:rPr>
        <w:t xml:space="preserve"> “a</w:t>
      </w:r>
      <w:r w:rsidR="008B596C" w:rsidRPr="005D3D09">
        <w:rPr>
          <w:rFonts w:ascii="Times New Roman" w:hAnsi="Times New Roman" w:cs="Times New Roman"/>
          <w:sz w:val="28"/>
          <w:szCs w:val="28"/>
        </w:rPr>
        <w:t>”</w:t>
      </w:r>
      <w:r w:rsidRPr="005D3D09">
        <w:rPr>
          <w:rFonts w:ascii="Times New Roman" w:hAnsi="Times New Roman" w:cs="Times New Roman"/>
          <w:sz w:val="28"/>
          <w:szCs w:val="28"/>
          <w:lang w:val="sq-AL"/>
        </w:rPr>
        <w:t xml:space="preserve"> </w:t>
      </w:r>
      <w:r w:rsidR="000869ED" w:rsidRPr="005D3D09">
        <w:rPr>
          <w:rFonts w:ascii="Times New Roman" w:hAnsi="Times New Roman" w:cs="Times New Roman"/>
          <w:sz w:val="28"/>
          <w:szCs w:val="28"/>
          <w:lang w:val="sq-AL"/>
        </w:rPr>
        <w:t>dhe shtohet shkronja “a/1”</w:t>
      </w:r>
      <w:r w:rsidR="00396107" w:rsidRPr="005D3D09">
        <w:rPr>
          <w:rFonts w:ascii="Times New Roman" w:hAnsi="Times New Roman" w:cs="Times New Roman"/>
          <w:sz w:val="28"/>
          <w:szCs w:val="28"/>
          <w:lang w:val="sq-AL"/>
        </w:rPr>
        <w:t>me</w:t>
      </w:r>
      <w:r w:rsidR="00396107">
        <w:rPr>
          <w:rFonts w:ascii="Times New Roman" w:hAnsi="Times New Roman" w:cs="Times New Roman"/>
          <w:sz w:val="28"/>
          <w:szCs w:val="28"/>
          <w:lang w:val="sq-AL"/>
        </w:rPr>
        <w:t xml:space="preserve"> p</w:t>
      </w:r>
      <w:r w:rsidR="0096583E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96107">
        <w:rPr>
          <w:rFonts w:ascii="Times New Roman" w:hAnsi="Times New Roman" w:cs="Times New Roman"/>
          <w:sz w:val="28"/>
          <w:szCs w:val="28"/>
          <w:lang w:val="sq-AL"/>
        </w:rPr>
        <w:t>rcaktimin q</w:t>
      </w:r>
      <w:r w:rsidR="0096583E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396107">
        <w:rPr>
          <w:rFonts w:ascii="Times New Roman" w:hAnsi="Times New Roman" w:cs="Times New Roman"/>
          <w:sz w:val="28"/>
          <w:szCs w:val="28"/>
          <w:lang w:val="sq-AL"/>
        </w:rPr>
        <w:t xml:space="preserve"> ndryshimi </w:t>
      </w:r>
      <w:r w:rsidR="00E64D4B">
        <w:rPr>
          <w:rFonts w:ascii="Times New Roman" w:hAnsi="Times New Roman" w:cs="Times New Roman"/>
          <w:sz w:val="28"/>
          <w:szCs w:val="28"/>
          <w:lang w:val="sq-AL"/>
        </w:rPr>
        <w:t>i</w:t>
      </w:r>
      <w:r w:rsidR="00396107" w:rsidRPr="00BE2D37">
        <w:rPr>
          <w:rFonts w:ascii="Times New Roman" w:hAnsi="Times New Roman" w:cs="Times New Roman"/>
          <w:sz w:val="28"/>
          <w:szCs w:val="28"/>
          <w:lang w:val="it-IT"/>
        </w:rPr>
        <w:t xml:space="preserve"> tok</w:t>
      </w:r>
      <w:r w:rsidR="00E64D4B">
        <w:rPr>
          <w:rFonts w:ascii="Times New Roman" w:hAnsi="Times New Roman" w:cs="Times New Roman"/>
          <w:sz w:val="28"/>
          <w:szCs w:val="28"/>
          <w:lang w:val="it-IT"/>
        </w:rPr>
        <w:t xml:space="preserve">ave </w:t>
      </w:r>
      <w:r w:rsidR="00396107" w:rsidRPr="00BE2D37">
        <w:rPr>
          <w:rFonts w:ascii="Times New Roman" w:hAnsi="Times New Roman" w:cs="Times New Roman"/>
          <w:sz w:val="28"/>
          <w:szCs w:val="28"/>
          <w:lang w:val="it-IT"/>
        </w:rPr>
        <w:t>bujqësore në kategori</w:t>
      </w:r>
      <w:r w:rsidR="00E64D4B">
        <w:rPr>
          <w:rFonts w:ascii="Times New Roman" w:hAnsi="Times New Roman" w:cs="Times New Roman"/>
          <w:sz w:val="28"/>
          <w:szCs w:val="28"/>
          <w:lang w:val="it-IT"/>
        </w:rPr>
        <w:t xml:space="preserve"> t</w:t>
      </w:r>
      <w:r w:rsidR="0096583E">
        <w:rPr>
          <w:rFonts w:ascii="Times New Roman" w:hAnsi="Times New Roman" w:cs="Times New Roman"/>
          <w:sz w:val="28"/>
          <w:szCs w:val="28"/>
          <w:lang w:val="it-IT"/>
        </w:rPr>
        <w:t>ë</w:t>
      </w:r>
      <w:r w:rsidR="00E64D4B">
        <w:rPr>
          <w:rFonts w:ascii="Times New Roman" w:hAnsi="Times New Roman" w:cs="Times New Roman"/>
          <w:sz w:val="28"/>
          <w:szCs w:val="28"/>
          <w:lang w:val="it-IT"/>
        </w:rPr>
        <w:t xml:space="preserve"> resurseve t</w:t>
      </w:r>
      <w:r w:rsidR="0096583E">
        <w:rPr>
          <w:rFonts w:ascii="Times New Roman" w:hAnsi="Times New Roman" w:cs="Times New Roman"/>
          <w:sz w:val="28"/>
          <w:szCs w:val="28"/>
          <w:lang w:val="it-IT"/>
        </w:rPr>
        <w:t>ë</w:t>
      </w:r>
      <w:r w:rsidR="00E64D4B">
        <w:rPr>
          <w:rFonts w:ascii="Times New Roman" w:hAnsi="Times New Roman" w:cs="Times New Roman"/>
          <w:sz w:val="28"/>
          <w:szCs w:val="28"/>
          <w:lang w:val="it-IT"/>
        </w:rPr>
        <w:t xml:space="preserve"> tjera </w:t>
      </w:r>
      <w:proofErr w:type="spellStart"/>
      <w:r w:rsidR="00396107" w:rsidRPr="00BE2D37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="00396107" w:rsidRPr="00BE2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6107" w:rsidRPr="00BE2D37">
        <w:rPr>
          <w:rFonts w:ascii="Times New Roman" w:hAnsi="Times New Roman" w:cs="Times New Roman"/>
          <w:sz w:val="28"/>
          <w:szCs w:val="28"/>
        </w:rPr>
        <w:t>sipërfaqe</w:t>
      </w:r>
      <w:proofErr w:type="spellEnd"/>
      <w:r w:rsidR="00396107" w:rsidRPr="00BE2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6107" w:rsidRPr="00BE2D37">
        <w:rPr>
          <w:rFonts w:ascii="Times New Roman" w:hAnsi="Times New Roman" w:cs="Times New Roman"/>
          <w:sz w:val="28"/>
          <w:szCs w:val="28"/>
        </w:rPr>
        <w:t>deri</w:t>
      </w:r>
      <w:proofErr w:type="spellEnd"/>
      <w:r w:rsidR="00396107" w:rsidRPr="00BE2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6107" w:rsidRPr="00BE2D37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396107" w:rsidRPr="00BE2D37">
        <w:rPr>
          <w:rFonts w:ascii="Times New Roman" w:hAnsi="Times New Roman" w:cs="Times New Roman"/>
          <w:sz w:val="28"/>
          <w:szCs w:val="28"/>
        </w:rPr>
        <w:t xml:space="preserve"> 5 ha</w:t>
      </w:r>
      <w:r w:rsidR="00E64D4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30B25">
        <w:rPr>
          <w:rFonts w:ascii="Times New Roman" w:hAnsi="Times New Roman" w:cs="Times New Roman"/>
          <w:sz w:val="28"/>
          <w:szCs w:val="28"/>
        </w:rPr>
        <w:t>b</w:t>
      </w:r>
      <w:r w:rsidR="0096583E">
        <w:rPr>
          <w:rFonts w:ascii="Times New Roman" w:hAnsi="Times New Roman" w:cs="Times New Roman"/>
          <w:sz w:val="28"/>
          <w:szCs w:val="28"/>
        </w:rPr>
        <w:t>ë</w:t>
      </w:r>
      <w:r w:rsidR="00130B25">
        <w:rPr>
          <w:rFonts w:ascii="Times New Roman" w:hAnsi="Times New Roman" w:cs="Times New Roman"/>
          <w:sz w:val="28"/>
          <w:szCs w:val="28"/>
        </w:rPr>
        <w:t>het</w:t>
      </w:r>
      <w:proofErr w:type="spellEnd"/>
      <w:r w:rsidR="00130B25">
        <w:rPr>
          <w:rFonts w:ascii="Times New Roman" w:hAnsi="Times New Roman" w:cs="Times New Roman"/>
          <w:sz w:val="28"/>
          <w:szCs w:val="28"/>
        </w:rPr>
        <w:t xml:space="preserve"> </w:t>
      </w:r>
      <w:r w:rsidR="00396107" w:rsidRPr="00BE2D37">
        <w:rPr>
          <w:rFonts w:ascii="Times New Roman" w:hAnsi="Times New Roman" w:cs="Times New Roman"/>
          <w:sz w:val="28"/>
          <w:szCs w:val="28"/>
        </w:rPr>
        <w:t xml:space="preserve">me </w:t>
      </w:r>
      <w:proofErr w:type="spellStart"/>
      <w:r w:rsidR="00396107" w:rsidRPr="00BE2D37">
        <w:rPr>
          <w:rFonts w:ascii="Times New Roman" w:hAnsi="Times New Roman" w:cs="Times New Roman"/>
          <w:sz w:val="28"/>
          <w:szCs w:val="28"/>
        </w:rPr>
        <w:t>urdhër</w:t>
      </w:r>
      <w:proofErr w:type="spellEnd"/>
      <w:r w:rsidR="00396107" w:rsidRPr="00BE2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6107" w:rsidRPr="00BE2D37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396107" w:rsidRPr="00BE2D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6107" w:rsidRPr="00BE2D37">
        <w:rPr>
          <w:rFonts w:ascii="Times New Roman" w:hAnsi="Times New Roman" w:cs="Times New Roman"/>
          <w:sz w:val="28"/>
          <w:szCs w:val="28"/>
        </w:rPr>
        <w:t>min</w:t>
      </w:r>
      <w:r w:rsidR="00130B25">
        <w:rPr>
          <w:rFonts w:ascii="Times New Roman" w:hAnsi="Times New Roman" w:cs="Times New Roman"/>
          <w:sz w:val="28"/>
          <w:szCs w:val="28"/>
        </w:rPr>
        <w:t>istrit</w:t>
      </w:r>
      <w:proofErr w:type="spellEnd"/>
      <w:r w:rsidR="00130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B25">
        <w:rPr>
          <w:rFonts w:ascii="Times New Roman" w:hAnsi="Times New Roman" w:cs="Times New Roman"/>
          <w:sz w:val="28"/>
          <w:szCs w:val="28"/>
        </w:rPr>
        <w:t>përgjegjës</w:t>
      </w:r>
      <w:proofErr w:type="spellEnd"/>
      <w:r w:rsidR="00130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B25">
        <w:rPr>
          <w:rFonts w:ascii="Times New Roman" w:hAnsi="Times New Roman" w:cs="Times New Roman"/>
          <w:sz w:val="28"/>
          <w:szCs w:val="28"/>
        </w:rPr>
        <w:t>për</w:t>
      </w:r>
      <w:proofErr w:type="spellEnd"/>
      <w:r w:rsidR="00130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B25">
        <w:rPr>
          <w:rFonts w:ascii="Times New Roman" w:hAnsi="Times New Roman" w:cs="Times New Roman"/>
          <w:sz w:val="28"/>
          <w:szCs w:val="28"/>
        </w:rPr>
        <w:t>bujqësinë</w:t>
      </w:r>
      <w:proofErr w:type="spellEnd"/>
      <w:r w:rsidR="00130B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30B25">
        <w:rPr>
          <w:rFonts w:ascii="Times New Roman" w:hAnsi="Times New Roman" w:cs="Times New Roman"/>
          <w:sz w:val="28"/>
          <w:szCs w:val="28"/>
        </w:rPr>
        <w:t>nd</w:t>
      </w:r>
      <w:r w:rsidR="0096583E">
        <w:rPr>
          <w:rFonts w:ascii="Times New Roman" w:hAnsi="Times New Roman" w:cs="Times New Roman"/>
          <w:sz w:val="28"/>
          <w:szCs w:val="28"/>
        </w:rPr>
        <w:t>ë</w:t>
      </w:r>
      <w:r w:rsidR="00130B25">
        <w:rPr>
          <w:rFonts w:ascii="Times New Roman" w:hAnsi="Times New Roman" w:cs="Times New Roman"/>
          <w:sz w:val="28"/>
          <w:szCs w:val="28"/>
        </w:rPr>
        <w:t>rsa</w:t>
      </w:r>
      <w:proofErr w:type="spellEnd"/>
      <w:r w:rsidR="00130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B25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="00130B25">
        <w:rPr>
          <w:rFonts w:ascii="Times New Roman" w:hAnsi="Times New Roman" w:cs="Times New Roman"/>
          <w:sz w:val="28"/>
          <w:szCs w:val="28"/>
        </w:rPr>
        <w:t xml:space="preserve"> 5-30 ha me </w:t>
      </w:r>
      <w:proofErr w:type="spellStart"/>
      <w:r w:rsidR="00130B25">
        <w:rPr>
          <w:rFonts w:ascii="Times New Roman" w:hAnsi="Times New Roman" w:cs="Times New Roman"/>
          <w:sz w:val="28"/>
          <w:szCs w:val="28"/>
        </w:rPr>
        <w:t>vendim</w:t>
      </w:r>
      <w:proofErr w:type="spellEnd"/>
      <w:r w:rsidR="00130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B25">
        <w:rPr>
          <w:rFonts w:ascii="Times New Roman" w:hAnsi="Times New Roman" w:cs="Times New Roman"/>
          <w:sz w:val="28"/>
          <w:szCs w:val="28"/>
        </w:rPr>
        <w:t>t</w:t>
      </w:r>
      <w:r w:rsidR="0096583E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130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B25">
        <w:rPr>
          <w:rFonts w:ascii="Times New Roman" w:hAnsi="Times New Roman" w:cs="Times New Roman"/>
          <w:sz w:val="28"/>
          <w:szCs w:val="28"/>
        </w:rPr>
        <w:t>K</w:t>
      </w:r>
      <w:r w:rsidR="0096583E">
        <w:rPr>
          <w:rFonts w:ascii="Times New Roman" w:hAnsi="Times New Roman" w:cs="Times New Roman"/>
          <w:sz w:val="28"/>
          <w:szCs w:val="28"/>
        </w:rPr>
        <w:t>ë</w:t>
      </w:r>
      <w:r w:rsidR="00130B25">
        <w:rPr>
          <w:rFonts w:ascii="Times New Roman" w:hAnsi="Times New Roman" w:cs="Times New Roman"/>
          <w:sz w:val="28"/>
          <w:szCs w:val="28"/>
        </w:rPr>
        <w:t>shillit</w:t>
      </w:r>
      <w:proofErr w:type="spellEnd"/>
      <w:r w:rsidR="00130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B25">
        <w:rPr>
          <w:rFonts w:ascii="Times New Roman" w:hAnsi="Times New Roman" w:cs="Times New Roman"/>
          <w:sz w:val="28"/>
          <w:szCs w:val="28"/>
        </w:rPr>
        <w:t>t</w:t>
      </w:r>
      <w:r w:rsidR="0096583E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130B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0B25">
        <w:rPr>
          <w:rFonts w:ascii="Times New Roman" w:hAnsi="Times New Roman" w:cs="Times New Roman"/>
          <w:sz w:val="28"/>
          <w:szCs w:val="28"/>
        </w:rPr>
        <w:t>Ministrave</w:t>
      </w:r>
      <w:proofErr w:type="spellEnd"/>
      <w:r w:rsidR="00130B25">
        <w:rPr>
          <w:rFonts w:ascii="Times New Roman" w:hAnsi="Times New Roman" w:cs="Times New Roman"/>
          <w:sz w:val="28"/>
          <w:szCs w:val="28"/>
        </w:rPr>
        <w:t>.</w:t>
      </w:r>
    </w:p>
    <w:p w:rsidR="000F44BE" w:rsidRDefault="000F44BE" w:rsidP="009A6579">
      <w:pPr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:rsidR="00BD6B77" w:rsidRPr="00004C3C" w:rsidRDefault="00130B25" w:rsidP="009A6579">
      <w:pPr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C3C">
        <w:rPr>
          <w:rFonts w:ascii="Times New Roman" w:hAnsi="Times New Roman" w:cs="Times New Roman"/>
          <w:sz w:val="28"/>
          <w:szCs w:val="28"/>
        </w:rPr>
        <w:t>Nd</w:t>
      </w:r>
      <w:r w:rsidR="0096583E">
        <w:rPr>
          <w:rFonts w:ascii="Times New Roman" w:hAnsi="Times New Roman" w:cs="Times New Roman"/>
          <w:sz w:val="28"/>
          <w:szCs w:val="28"/>
        </w:rPr>
        <w:t>ë</w:t>
      </w:r>
      <w:r w:rsidRPr="00004C3C">
        <w:rPr>
          <w:rFonts w:ascii="Times New Roman" w:hAnsi="Times New Roman" w:cs="Times New Roman"/>
          <w:sz w:val="28"/>
          <w:szCs w:val="28"/>
        </w:rPr>
        <w:t>rsa</w:t>
      </w:r>
      <w:proofErr w:type="spellEnd"/>
      <w:r w:rsidRPr="00004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B77" w:rsidRPr="00004C3C">
        <w:rPr>
          <w:rFonts w:ascii="Times New Roman" w:hAnsi="Times New Roman" w:cs="Times New Roman"/>
          <w:sz w:val="28"/>
          <w:szCs w:val="28"/>
        </w:rPr>
        <w:t>pik</w:t>
      </w:r>
      <w:r w:rsidR="00004C3C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BD6B77" w:rsidRPr="00004C3C">
        <w:rPr>
          <w:rFonts w:ascii="Times New Roman" w:hAnsi="Times New Roman" w:cs="Times New Roman"/>
          <w:sz w:val="28"/>
          <w:szCs w:val="28"/>
        </w:rPr>
        <w:t xml:space="preserve"> 5/2, </w:t>
      </w:r>
      <w:proofErr w:type="spellStart"/>
      <w:r w:rsidR="0096583E">
        <w:rPr>
          <w:rFonts w:ascii="Times New Roman" w:hAnsi="Times New Roman" w:cs="Times New Roman"/>
          <w:sz w:val="28"/>
          <w:szCs w:val="28"/>
        </w:rPr>
        <w:t>ë</w:t>
      </w:r>
      <w:r w:rsidR="00004C3C">
        <w:rPr>
          <w:rFonts w:ascii="Times New Roman" w:hAnsi="Times New Roman" w:cs="Times New Roman"/>
          <w:sz w:val="28"/>
          <w:szCs w:val="28"/>
        </w:rPr>
        <w:t>sht</w:t>
      </w:r>
      <w:r w:rsidR="0096583E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004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C3C">
        <w:rPr>
          <w:rFonts w:ascii="Times New Roman" w:hAnsi="Times New Roman" w:cs="Times New Roman"/>
          <w:sz w:val="28"/>
          <w:szCs w:val="28"/>
        </w:rPr>
        <w:t>riformuluar</w:t>
      </w:r>
      <w:proofErr w:type="spellEnd"/>
      <w:r w:rsidR="00004C3C">
        <w:rPr>
          <w:rFonts w:ascii="Times New Roman" w:hAnsi="Times New Roman" w:cs="Times New Roman"/>
          <w:sz w:val="28"/>
          <w:szCs w:val="28"/>
        </w:rPr>
        <w:t xml:space="preserve"> duke </w:t>
      </w:r>
      <w:proofErr w:type="spellStart"/>
      <w:r w:rsidR="00004C3C">
        <w:rPr>
          <w:rFonts w:ascii="Times New Roman" w:hAnsi="Times New Roman" w:cs="Times New Roman"/>
          <w:sz w:val="28"/>
          <w:szCs w:val="28"/>
        </w:rPr>
        <w:t>p</w:t>
      </w:r>
      <w:r w:rsidR="0096583E">
        <w:rPr>
          <w:rFonts w:ascii="Times New Roman" w:hAnsi="Times New Roman" w:cs="Times New Roman"/>
          <w:sz w:val="28"/>
          <w:szCs w:val="28"/>
        </w:rPr>
        <w:t>ë</w:t>
      </w:r>
      <w:r w:rsidR="00004C3C">
        <w:rPr>
          <w:rFonts w:ascii="Times New Roman" w:hAnsi="Times New Roman" w:cs="Times New Roman"/>
          <w:sz w:val="28"/>
          <w:szCs w:val="28"/>
        </w:rPr>
        <w:t>rfshir</w:t>
      </w:r>
      <w:r w:rsidR="0096583E">
        <w:rPr>
          <w:rFonts w:ascii="Times New Roman" w:hAnsi="Times New Roman" w:cs="Times New Roman"/>
          <w:sz w:val="28"/>
          <w:szCs w:val="28"/>
        </w:rPr>
        <w:t>ë</w:t>
      </w:r>
      <w:proofErr w:type="spellEnd"/>
      <w:r w:rsidR="00004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11B8">
        <w:rPr>
          <w:rFonts w:ascii="Times New Roman" w:hAnsi="Times New Roman" w:cs="Times New Roman"/>
          <w:sz w:val="28"/>
          <w:szCs w:val="28"/>
        </w:rPr>
        <w:t>krahas</w:t>
      </w:r>
      <w:proofErr w:type="spellEnd"/>
      <w:r w:rsidR="007D1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11B8">
        <w:rPr>
          <w:rFonts w:ascii="Times New Roman" w:hAnsi="Times New Roman" w:cs="Times New Roman"/>
          <w:sz w:val="28"/>
          <w:szCs w:val="28"/>
        </w:rPr>
        <w:t>nd</w:t>
      </w:r>
      <w:r w:rsidR="00237D88">
        <w:rPr>
          <w:rFonts w:ascii="Times New Roman" w:hAnsi="Times New Roman" w:cs="Times New Roman"/>
          <w:sz w:val="28"/>
          <w:szCs w:val="28"/>
        </w:rPr>
        <w:t>ë</w:t>
      </w:r>
      <w:r w:rsidR="007D11B8">
        <w:rPr>
          <w:rFonts w:ascii="Times New Roman" w:hAnsi="Times New Roman" w:cs="Times New Roman"/>
          <w:sz w:val="28"/>
          <w:szCs w:val="28"/>
        </w:rPr>
        <w:t>rtimeve</w:t>
      </w:r>
      <w:proofErr w:type="spellEnd"/>
      <w:r w:rsidR="007D1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11B8">
        <w:rPr>
          <w:rFonts w:ascii="Times New Roman" w:hAnsi="Times New Roman" w:cs="Times New Roman"/>
          <w:sz w:val="28"/>
          <w:szCs w:val="28"/>
        </w:rPr>
        <w:t>p</w:t>
      </w:r>
      <w:r w:rsidR="00237D88">
        <w:rPr>
          <w:rFonts w:ascii="Times New Roman" w:hAnsi="Times New Roman" w:cs="Times New Roman"/>
          <w:sz w:val="28"/>
          <w:szCs w:val="28"/>
        </w:rPr>
        <w:t>ë</w:t>
      </w:r>
      <w:r w:rsidR="007D11B8">
        <w:rPr>
          <w:rFonts w:ascii="Times New Roman" w:hAnsi="Times New Roman" w:cs="Times New Roman"/>
          <w:sz w:val="28"/>
          <w:szCs w:val="28"/>
        </w:rPr>
        <w:t>r</w:t>
      </w:r>
      <w:proofErr w:type="spellEnd"/>
      <w:r w:rsidR="007D1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11B8">
        <w:rPr>
          <w:rFonts w:ascii="Times New Roman" w:hAnsi="Times New Roman" w:cs="Times New Roman"/>
          <w:sz w:val="28"/>
          <w:szCs w:val="28"/>
        </w:rPr>
        <w:t>q</w:t>
      </w:r>
      <w:r w:rsidR="00237D88">
        <w:rPr>
          <w:rFonts w:ascii="Times New Roman" w:hAnsi="Times New Roman" w:cs="Times New Roman"/>
          <w:sz w:val="28"/>
          <w:szCs w:val="28"/>
        </w:rPr>
        <w:t>ë</w:t>
      </w:r>
      <w:r w:rsidR="007D11B8">
        <w:rPr>
          <w:rFonts w:ascii="Times New Roman" w:hAnsi="Times New Roman" w:cs="Times New Roman"/>
          <w:sz w:val="28"/>
          <w:szCs w:val="28"/>
        </w:rPr>
        <w:t>llime</w:t>
      </w:r>
      <w:proofErr w:type="spellEnd"/>
      <w:r w:rsidR="007D1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11B8">
        <w:rPr>
          <w:rFonts w:ascii="Times New Roman" w:hAnsi="Times New Roman" w:cs="Times New Roman"/>
          <w:sz w:val="28"/>
          <w:szCs w:val="28"/>
        </w:rPr>
        <w:t>bujq</w:t>
      </w:r>
      <w:r w:rsidR="00237D88">
        <w:rPr>
          <w:rFonts w:ascii="Times New Roman" w:hAnsi="Times New Roman" w:cs="Times New Roman"/>
          <w:sz w:val="28"/>
          <w:szCs w:val="28"/>
        </w:rPr>
        <w:t>ë</w:t>
      </w:r>
      <w:r w:rsidR="007D11B8">
        <w:rPr>
          <w:rFonts w:ascii="Times New Roman" w:hAnsi="Times New Roman" w:cs="Times New Roman"/>
          <w:sz w:val="28"/>
          <w:szCs w:val="28"/>
        </w:rPr>
        <w:t>sore</w:t>
      </w:r>
      <w:proofErr w:type="spellEnd"/>
      <w:r w:rsidR="007D11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C3C">
        <w:rPr>
          <w:rFonts w:ascii="Times New Roman" w:hAnsi="Times New Roman" w:cs="Times New Roman"/>
          <w:sz w:val="28"/>
          <w:szCs w:val="28"/>
        </w:rPr>
        <w:t>edhe</w:t>
      </w:r>
      <w:proofErr w:type="spellEnd"/>
      <w:r w:rsidR="00004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C3C">
        <w:rPr>
          <w:rFonts w:ascii="Times New Roman" w:hAnsi="Times New Roman" w:cs="Times New Roman"/>
          <w:sz w:val="28"/>
          <w:szCs w:val="28"/>
        </w:rPr>
        <w:t>strukturat</w:t>
      </w:r>
      <w:proofErr w:type="spellEnd"/>
      <w:r w:rsidR="00004C3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004C3C">
        <w:rPr>
          <w:rFonts w:ascii="Times New Roman" w:hAnsi="Times New Roman" w:cs="Times New Roman"/>
          <w:sz w:val="28"/>
          <w:szCs w:val="28"/>
        </w:rPr>
        <w:t>objektet</w:t>
      </w:r>
      <w:proofErr w:type="spellEnd"/>
      <w:r w:rsidR="00004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83E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965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83E">
        <w:rPr>
          <w:rFonts w:ascii="Times New Roman" w:hAnsi="Times New Roman" w:cs="Times New Roman"/>
          <w:sz w:val="28"/>
          <w:szCs w:val="28"/>
        </w:rPr>
        <w:t>funksion</w:t>
      </w:r>
      <w:proofErr w:type="spellEnd"/>
      <w:r w:rsidR="00965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83E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965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83E">
        <w:rPr>
          <w:rFonts w:ascii="Times New Roman" w:hAnsi="Times New Roman" w:cs="Times New Roman"/>
          <w:sz w:val="28"/>
          <w:szCs w:val="28"/>
        </w:rPr>
        <w:t>agroturizmit</w:t>
      </w:r>
      <w:proofErr w:type="spellEnd"/>
      <w:r w:rsidR="00965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357EF">
        <w:rPr>
          <w:rFonts w:ascii="Times New Roman" w:hAnsi="Times New Roman" w:cs="Times New Roman"/>
          <w:sz w:val="28"/>
          <w:szCs w:val="28"/>
        </w:rPr>
        <w:t>si</w:t>
      </w:r>
      <w:proofErr w:type="spellEnd"/>
      <w:r w:rsidR="008357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83E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96583E">
        <w:rPr>
          <w:rFonts w:ascii="Times New Roman" w:hAnsi="Times New Roman" w:cs="Times New Roman"/>
          <w:sz w:val="28"/>
          <w:szCs w:val="28"/>
        </w:rPr>
        <w:t xml:space="preserve"> duke </w:t>
      </w:r>
      <w:proofErr w:type="spellStart"/>
      <w:r w:rsidR="0096583E">
        <w:rPr>
          <w:rFonts w:ascii="Times New Roman" w:hAnsi="Times New Roman" w:cs="Times New Roman"/>
          <w:sz w:val="28"/>
          <w:szCs w:val="28"/>
        </w:rPr>
        <w:t>bërë</w:t>
      </w:r>
      <w:proofErr w:type="spellEnd"/>
      <w:r w:rsidR="009658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583E">
        <w:rPr>
          <w:rFonts w:ascii="Times New Roman" w:hAnsi="Times New Roman" w:cs="Times New Roman"/>
          <w:sz w:val="28"/>
          <w:szCs w:val="28"/>
        </w:rPr>
        <w:t>zevëndësimin</w:t>
      </w:r>
      <w:proofErr w:type="spellEnd"/>
      <w:r w:rsidR="0096583E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96583E">
        <w:rPr>
          <w:rFonts w:ascii="Times New Roman" w:hAnsi="Times New Roman" w:cs="Times New Roman"/>
          <w:sz w:val="28"/>
          <w:szCs w:val="28"/>
        </w:rPr>
        <w:t>fjalëve</w:t>
      </w:r>
      <w:proofErr w:type="spellEnd"/>
      <w:r w:rsidR="0096583E">
        <w:rPr>
          <w:rFonts w:ascii="Times New Roman" w:hAnsi="Times New Roman" w:cs="Times New Roman"/>
          <w:sz w:val="28"/>
          <w:szCs w:val="28"/>
        </w:rPr>
        <w:t xml:space="preserve"> </w:t>
      </w:r>
      <w:r w:rsidR="00BD6B77" w:rsidRPr="00004C3C">
        <w:rPr>
          <w:rFonts w:ascii="Times New Roman" w:hAnsi="Times New Roman" w:cs="Times New Roman"/>
          <w:sz w:val="28"/>
          <w:szCs w:val="28"/>
        </w:rPr>
        <w:t xml:space="preserve">“me </w:t>
      </w:r>
      <w:proofErr w:type="spellStart"/>
      <w:r w:rsidR="00BD6B77" w:rsidRPr="00004C3C">
        <w:rPr>
          <w:rFonts w:ascii="Times New Roman" w:hAnsi="Times New Roman" w:cs="Times New Roman"/>
          <w:sz w:val="28"/>
          <w:szCs w:val="28"/>
        </w:rPr>
        <w:t>vendim</w:t>
      </w:r>
      <w:proofErr w:type="spellEnd"/>
      <w:r w:rsidR="00BD6B77" w:rsidRPr="00004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B77" w:rsidRPr="00004C3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BD6B77" w:rsidRPr="00004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B77" w:rsidRPr="00004C3C">
        <w:rPr>
          <w:rFonts w:ascii="Times New Roman" w:hAnsi="Times New Roman" w:cs="Times New Roman"/>
          <w:sz w:val="28"/>
          <w:szCs w:val="28"/>
        </w:rPr>
        <w:t>Këshillit</w:t>
      </w:r>
      <w:proofErr w:type="spellEnd"/>
      <w:r w:rsidR="00BD6B77" w:rsidRPr="00004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B77" w:rsidRPr="00004C3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BD6B77" w:rsidRPr="00004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B77" w:rsidRPr="00004C3C">
        <w:rPr>
          <w:rFonts w:ascii="Times New Roman" w:hAnsi="Times New Roman" w:cs="Times New Roman"/>
          <w:sz w:val="28"/>
          <w:szCs w:val="28"/>
        </w:rPr>
        <w:t>Ministrave</w:t>
      </w:r>
      <w:proofErr w:type="spellEnd"/>
      <w:r w:rsidR="00BD6B77" w:rsidRPr="00004C3C">
        <w:rPr>
          <w:rFonts w:ascii="Times New Roman" w:hAnsi="Times New Roman" w:cs="Times New Roman"/>
          <w:sz w:val="28"/>
          <w:szCs w:val="28"/>
        </w:rPr>
        <w:t xml:space="preserve">” me </w:t>
      </w:r>
      <w:proofErr w:type="spellStart"/>
      <w:r w:rsidR="00BD6B77" w:rsidRPr="00004C3C">
        <w:rPr>
          <w:rFonts w:ascii="Times New Roman" w:hAnsi="Times New Roman" w:cs="Times New Roman"/>
          <w:sz w:val="28"/>
          <w:szCs w:val="28"/>
        </w:rPr>
        <w:t>fjalët</w:t>
      </w:r>
      <w:proofErr w:type="spellEnd"/>
      <w:r w:rsidR="00BD6B77" w:rsidRPr="00004C3C">
        <w:rPr>
          <w:rFonts w:ascii="Times New Roman" w:hAnsi="Times New Roman" w:cs="Times New Roman"/>
          <w:sz w:val="28"/>
          <w:szCs w:val="28"/>
        </w:rPr>
        <w:t xml:space="preserve"> “me </w:t>
      </w:r>
      <w:proofErr w:type="spellStart"/>
      <w:r w:rsidR="00BD6B77" w:rsidRPr="00004C3C">
        <w:rPr>
          <w:rFonts w:ascii="Times New Roman" w:hAnsi="Times New Roman" w:cs="Times New Roman"/>
          <w:sz w:val="28"/>
          <w:szCs w:val="28"/>
        </w:rPr>
        <w:t>urdhër</w:t>
      </w:r>
      <w:proofErr w:type="spellEnd"/>
      <w:r w:rsidR="00BD6B77" w:rsidRPr="00004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B77" w:rsidRPr="00004C3C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BD6B77" w:rsidRPr="00004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B77" w:rsidRPr="00004C3C">
        <w:rPr>
          <w:rFonts w:ascii="Times New Roman" w:hAnsi="Times New Roman" w:cs="Times New Roman"/>
          <w:sz w:val="28"/>
          <w:szCs w:val="28"/>
        </w:rPr>
        <w:t>ministrit</w:t>
      </w:r>
      <w:proofErr w:type="spellEnd"/>
      <w:r w:rsidR="00BD6B77" w:rsidRPr="00004C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6B77" w:rsidRPr="00004C3C">
        <w:rPr>
          <w:rFonts w:ascii="Times New Roman" w:hAnsi="Times New Roman" w:cs="Times New Roman"/>
          <w:sz w:val="28"/>
          <w:szCs w:val="28"/>
        </w:rPr>
        <w:t>përgjegjës</w:t>
      </w:r>
      <w:proofErr w:type="spellEnd"/>
      <w:r w:rsidR="00BD6B77" w:rsidRPr="00004C3C">
        <w:rPr>
          <w:rFonts w:ascii="Times New Roman" w:hAnsi="Times New Roman" w:cs="Times New Roman"/>
          <w:sz w:val="28"/>
          <w:szCs w:val="28"/>
        </w:rPr>
        <w:t xml:space="preserve"> për bujqësinë”.</w:t>
      </w:r>
    </w:p>
    <w:p w:rsidR="00BD6B77" w:rsidRPr="00004C3C" w:rsidRDefault="00BD6B77" w:rsidP="009A6579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:rsidR="003619E2" w:rsidRPr="000E26F0" w:rsidRDefault="003619E2" w:rsidP="009A65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sq-AL"/>
        </w:rPr>
      </w:pPr>
    </w:p>
    <w:p w:rsidR="00DE2DA0" w:rsidRPr="000E26F0" w:rsidRDefault="00DE2DA0" w:rsidP="009A657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0E26F0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INSTITUCIONET DHE ORGANET QË NGARKOHEN PËR ZBATIMIN E AKTIT</w:t>
      </w:r>
    </w:p>
    <w:p w:rsidR="00DE2DA0" w:rsidRPr="000E26F0" w:rsidRDefault="00DE2DA0" w:rsidP="009A6579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:rsidR="00235050" w:rsidRPr="000E26F0" w:rsidRDefault="00DE2DA0" w:rsidP="009A65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6F0">
        <w:rPr>
          <w:rFonts w:ascii="Times New Roman" w:eastAsia="Times New Roman" w:hAnsi="Times New Roman" w:cs="Times New Roman"/>
          <w:bCs/>
          <w:sz w:val="28"/>
          <w:szCs w:val="28"/>
          <w:lang w:val="sq-AL"/>
        </w:rPr>
        <w:t xml:space="preserve">Institucionet që ngarkohen për zbatimin e këtij </w:t>
      </w:r>
      <w:r w:rsidR="00235050">
        <w:rPr>
          <w:rFonts w:ascii="Times New Roman" w:eastAsia="Times New Roman" w:hAnsi="Times New Roman" w:cs="Times New Roman"/>
          <w:bCs/>
          <w:sz w:val="28"/>
          <w:szCs w:val="28"/>
          <w:lang w:val="sq-AL"/>
        </w:rPr>
        <w:t>ligj</w:t>
      </w:r>
      <w:r w:rsidRPr="000E26F0">
        <w:rPr>
          <w:rFonts w:ascii="Times New Roman" w:eastAsia="Times New Roman" w:hAnsi="Times New Roman" w:cs="Times New Roman"/>
          <w:bCs/>
          <w:sz w:val="28"/>
          <w:szCs w:val="28"/>
          <w:lang w:val="sq-AL"/>
        </w:rPr>
        <w:t xml:space="preserve">i janë </w:t>
      </w:r>
      <w:r w:rsidR="000D7CA2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Ministria e </w:t>
      </w:r>
      <w:proofErr w:type="spellStart"/>
      <w:r w:rsidR="000D7CA2" w:rsidRPr="000E26F0">
        <w:rPr>
          <w:rFonts w:ascii="Times New Roman" w:hAnsi="Times New Roman" w:cs="Times New Roman"/>
          <w:sz w:val="28"/>
          <w:szCs w:val="28"/>
        </w:rPr>
        <w:t>Bujqësisë</w:t>
      </w:r>
      <w:proofErr w:type="spellEnd"/>
      <w:r w:rsidR="000D7CA2" w:rsidRPr="000E2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CA2" w:rsidRPr="000E26F0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0D7CA2" w:rsidRPr="000E2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7CA2" w:rsidRPr="000E26F0">
        <w:rPr>
          <w:rFonts w:ascii="Times New Roman" w:hAnsi="Times New Roman" w:cs="Times New Roman"/>
          <w:sz w:val="28"/>
          <w:szCs w:val="28"/>
        </w:rPr>
        <w:t>Zhvillimit</w:t>
      </w:r>
      <w:proofErr w:type="spellEnd"/>
      <w:r w:rsidR="000D7CA2" w:rsidRPr="000E26F0">
        <w:rPr>
          <w:rFonts w:ascii="Times New Roman" w:hAnsi="Times New Roman" w:cs="Times New Roman"/>
          <w:sz w:val="28"/>
          <w:szCs w:val="28"/>
        </w:rPr>
        <w:t xml:space="preserve"> Rural</w:t>
      </w:r>
      <w:r w:rsidR="000D7CA2">
        <w:rPr>
          <w:rFonts w:ascii="Times New Roman" w:eastAsia="Times New Roman" w:hAnsi="Times New Roman" w:cs="Times New Roman"/>
          <w:bCs/>
          <w:sz w:val="28"/>
          <w:szCs w:val="28"/>
          <w:lang w:val="sq-AL"/>
        </w:rPr>
        <w:t xml:space="preserve">, </w:t>
      </w:r>
      <w:r w:rsidR="00235050">
        <w:rPr>
          <w:rFonts w:ascii="Times New Roman" w:eastAsia="Calibri" w:hAnsi="Times New Roman" w:cs="Times New Roman"/>
          <w:sz w:val="28"/>
          <w:szCs w:val="28"/>
          <w:lang w:val="it-IT"/>
        </w:rPr>
        <w:t>organet e tjera t</w:t>
      </w:r>
      <w:r w:rsidR="00C83537">
        <w:rPr>
          <w:rFonts w:ascii="Times New Roman" w:eastAsia="Calibri" w:hAnsi="Times New Roman" w:cs="Times New Roman"/>
          <w:sz w:val="28"/>
          <w:szCs w:val="28"/>
          <w:lang w:val="it-IT"/>
        </w:rPr>
        <w:t>ë</w:t>
      </w:r>
      <w:r w:rsidR="002A1A68" w:rsidRPr="000E26F0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 </w:t>
      </w:r>
      <w:r w:rsidR="000D7CA2">
        <w:rPr>
          <w:rFonts w:ascii="Times New Roman" w:eastAsia="Calibri" w:hAnsi="Times New Roman" w:cs="Times New Roman"/>
          <w:sz w:val="28"/>
          <w:szCs w:val="28"/>
          <w:lang w:val="it-IT"/>
        </w:rPr>
        <w:t>p</w:t>
      </w:r>
      <w:r w:rsidR="00235050">
        <w:rPr>
          <w:rFonts w:ascii="Times New Roman" w:eastAsia="Calibri" w:hAnsi="Times New Roman" w:cs="Times New Roman"/>
          <w:sz w:val="28"/>
          <w:szCs w:val="28"/>
          <w:lang w:val="it-IT"/>
        </w:rPr>
        <w:t xml:space="preserve">lanifikimit të </w:t>
      </w:r>
      <w:r w:rsidR="000D7CA2">
        <w:rPr>
          <w:rFonts w:ascii="Times New Roman" w:eastAsia="Calibri" w:hAnsi="Times New Roman" w:cs="Times New Roman"/>
          <w:sz w:val="28"/>
          <w:szCs w:val="28"/>
          <w:lang w:val="it-IT"/>
        </w:rPr>
        <w:t>t</w:t>
      </w:r>
      <w:r w:rsidR="00235050">
        <w:rPr>
          <w:rFonts w:ascii="Times New Roman" w:eastAsia="Calibri" w:hAnsi="Times New Roman" w:cs="Times New Roman"/>
          <w:sz w:val="28"/>
          <w:szCs w:val="28"/>
          <w:lang w:val="it-IT"/>
        </w:rPr>
        <w:t>erritorit</w:t>
      </w:r>
      <w:r w:rsidR="008357EF" w:rsidRPr="008357EF">
        <w:rPr>
          <w:rFonts w:ascii="Times New Roman" w:eastAsia="Times New Roman" w:hAnsi="Times New Roman" w:cs="Times New Roman"/>
          <w:bCs/>
          <w:sz w:val="28"/>
          <w:szCs w:val="28"/>
          <w:lang w:val="sq-AL"/>
        </w:rPr>
        <w:t xml:space="preserve"> </w:t>
      </w:r>
      <w:r w:rsidR="008357EF">
        <w:rPr>
          <w:rFonts w:ascii="Times New Roman" w:eastAsia="Times New Roman" w:hAnsi="Times New Roman" w:cs="Times New Roman"/>
          <w:bCs/>
          <w:sz w:val="28"/>
          <w:szCs w:val="28"/>
          <w:lang w:val="sq-AL"/>
        </w:rPr>
        <w:t>dhe b</w:t>
      </w:r>
      <w:r w:rsidR="008357EF" w:rsidRPr="000E26F0">
        <w:rPr>
          <w:rFonts w:ascii="Times New Roman" w:eastAsia="Calibri" w:hAnsi="Times New Roman" w:cs="Times New Roman"/>
          <w:sz w:val="28"/>
          <w:szCs w:val="28"/>
          <w:lang w:val="it-IT"/>
        </w:rPr>
        <w:t>ashkitë</w:t>
      </w:r>
      <w:r w:rsidR="00235050" w:rsidRPr="000E26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51EE" w:rsidRDefault="004E51EE" w:rsidP="009A65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q-AL"/>
        </w:rPr>
      </w:pPr>
    </w:p>
    <w:p w:rsidR="004E51EE" w:rsidRPr="000E26F0" w:rsidRDefault="004E51EE" w:rsidP="009A65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q-AL"/>
        </w:rPr>
      </w:pPr>
    </w:p>
    <w:p w:rsidR="00DE2DA0" w:rsidRPr="000E26F0" w:rsidRDefault="00DE2DA0" w:rsidP="009A657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E26F0">
        <w:rPr>
          <w:rFonts w:ascii="Times New Roman" w:eastAsia="Calibri" w:hAnsi="Times New Roman" w:cs="Times New Roman"/>
          <w:b/>
          <w:sz w:val="28"/>
          <w:szCs w:val="28"/>
        </w:rPr>
        <w:t>PERSONAT DHE INSTITUCIONET QË KANË KONTRIBUAR NË HARTIMIN E PROJEKTAKTIT</w:t>
      </w:r>
    </w:p>
    <w:p w:rsidR="00DE2DA0" w:rsidRPr="000E26F0" w:rsidRDefault="00DE2DA0" w:rsidP="009A6579">
      <w:pPr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green"/>
          <w:lang w:val="sq-AL"/>
        </w:rPr>
      </w:pPr>
    </w:p>
    <w:p w:rsidR="000E26F0" w:rsidRPr="000E26F0" w:rsidRDefault="006E65B3" w:rsidP="009A65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6F0">
        <w:rPr>
          <w:rFonts w:ascii="Times New Roman" w:eastAsia="Times New Roman" w:hAnsi="Times New Roman" w:cs="Times New Roman"/>
          <w:bCs/>
          <w:sz w:val="28"/>
          <w:szCs w:val="28"/>
          <w:lang w:val="sq-AL"/>
        </w:rPr>
        <w:t>Ky projekt</w:t>
      </w:r>
      <w:r w:rsidR="00403CED" w:rsidRPr="000E26F0">
        <w:rPr>
          <w:rFonts w:ascii="Times New Roman" w:eastAsia="Times New Roman" w:hAnsi="Times New Roman" w:cs="Times New Roman"/>
          <w:bCs/>
          <w:sz w:val="28"/>
          <w:szCs w:val="28"/>
          <w:lang w:val="sq-AL"/>
        </w:rPr>
        <w:t>ligj</w:t>
      </w:r>
      <w:r w:rsidRPr="000E26F0">
        <w:rPr>
          <w:rFonts w:ascii="Times New Roman" w:eastAsia="Times New Roman" w:hAnsi="Times New Roman" w:cs="Times New Roman"/>
          <w:bCs/>
          <w:sz w:val="28"/>
          <w:szCs w:val="28"/>
          <w:lang w:val="sq-AL"/>
        </w:rPr>
        <w:t xml:space="preserve"> </w:t>
      </w:r>
      <w:r w:rsidR="00253264" w:rsidRPr="000E26F0">
        <w:rPr>
          <w:rFonts w:ascii="Times New Roman" w:eastAsia="Times New Roman" w:hAnsi="Times New Roman" w:cs="Times New Roman"/>
          <w:bCs/>
          <w:sz w:val="28"/>
          <w:szCs w:val="28"/>
          <w:lang w:val="sq-AL"/>
        </w:rPr>
        <w:t>ë</w:t>
      </w:r>
      <w:r w:rsidRPr="000E26F0">
        <w:rPr>
          <w:rFonts w:ascii="Times New Roman" w:eastAsia="Times New Roman" w:hAnsi="Times New Roman" w:cs="Times New Roman"/>
          <w:bCs/>
          <w:sz w:val="28"/>
          <w:szCs w:val="28"/>
          <w:lang w:val="sq-AL"/>
        </w:rPr>
        <w:t>sht</w:t>
      </w:r>
      <w:r w:rsidR="00253264" w:rsidRPr="000E26F0">
        <w:rPr>
          <w:rFonts w:ascii="Times New Roman" w:eastAsia="Times New Roman" w:hAnsi="Times New Roman" w:cs="Times New Roman"/>
          <w:bCs/>
          <w:sz w:val="28"/>
          <w:szCs w:val="28"/>
          <w:lang w:val="sq-AL"/>
        </w:rPr>
        <w:t>ë</w:t>
      </w:r>
      <w:r w:rsidRPr="000E26F0">
        <w:rPr>
          <w:rFonts w:ascii="Times New Roman" w:eastAsia="Times New Roman" w:hAnsi="Times New Roman" w:cs="Times New Roman"/>
          <w:bCs/>
          <w:sz w:val="28"/>
          <w:szCs w:val="28"/>
          <w:lang w:val="sq-AL"/>
        </w:rPr>
        <w:t xml:space="preserve"> p</w:t>
      </w:r>
      <w:r w:rsidR="00253264" w:rsidRPr="000E26F0">
        <w:rPr>
          <w:rFonts w:ascii="Times New Roman" w:eastAsia="Times New Roman" w:hAnsi="Times New Roman" w:cs="Times New Roman"/>
          <w:bCs/>
          <w:sz w:val="28"/>
          <w:szCs w:val="28"/>
          <w:lang w:val="sq-AL"/>
        </w:rPr>
        <w:t>ë</w:t>
      </w:r>
      <w:r w:rsidRPr="000E26F0">
        <w:rPr>
          <w:rFonts w:ascii="Times New Roman" w:eastAsia="Times New Roman" w:hAnsi="Times New Roman" w:cs="Times New Roman"/>
          <w:bCs/>
          <w:sz w:val="28"/>
          <w:szCs w:val="28"/>
          <w:lang w:val="sq-AL"/>
        </w:rPr>
        <w:t xml:space="preserve">rgatitur nga </w:t>
      </w:r>
      <w:proofErr w:type="spellStart"/>
      <w:r w:rsidR="000E26F0" w:rsidRPr="000E26F0">
        <w:rPr>
          <w:rFonts w:ascii="Times New Roman" w:hAnsi="Times New Roman" w:cs="Times New Roman"/>
          <w:sz w:val="28"/>
          <w:szCs w:val="28"/>
        </w:rPr>
        <w:t>Drejtoria</w:t>
      </w:r>
      <w:proofErr w:type="spellEnd"/>
      <w:r w:rsidR="000E26F0" w:rsidRPr="000E26F0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0E26F0" w:rsidRPr="000E26F0">
        <w:rPr>
          <w:rFonts w:ascii="Times New Roman" w:hAnsi="Times New Roman" w:cs="Times New Roman"/>
          <w:sz w:val="28"/>
          <w:szCs w:val="28"/>
        </w:rPr>
        <w:t>Përgjithshme</w:t>
      </w:r>
      <w:proofErr w:type="spellEnd"/>
      <w:r w:rsidR="000E26F0" w:rsidRPr="000E26F0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0E26F0" w:rsidRPr="000E26F0">
        <w:rPr>
          <w:rFonts w:ascii="Times New Roman" w:hAnsi="Times New Roman" w:cs="Times New Roman"/>
          <w:sz w:val="28"/>
          <w:szCs w:val="28"/>
        </w:rPr>
        <w:t>Politikave</w:t>
      </w:r>
      <w:proofErr w:type="spellEnd"/>
      <w:r w:rsidR="000E26F0" w:rsidRPr="000E2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26F0" w:rsidRPr="000E26F0">
        <w:rPr>
          <w:rFonts w:ascii="Times New Roman" w:hAnsi="Times New Roman" w:cs="Times New Roman"/>
          <w:sz w:val="28"/>
          <w:szCs w:val="28"/>
        </w:rPr>
        <w:t>të</w:t>
      </w:r>
      <w:proofErr w:type="spellEnd"/>
      <w:r w:rsidR="000E26F0" w:rsidRPr="000E2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26F0" w:rsidRPr="000E26F0">
        <w:rPr>
          <w:rFonts w:ascii="Times New Roman" w:hAnsi="Times New Roman" w:cs="Times New Roman"/>
          <w:sz w:val="28"/>
          <w:szCs w:val="28"/>
        </w:rPr>
        <w:t>Bujqësisë</w:t>
      </w:r>
      <w:proofErr w:type="spellEnd"/>
      <w:r w:rsidR="000E26F0" w:rsidRPr="000E26F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E26F0" w:rsidRPr="000E26F0">
        <w:rPr>
          <w:rFonts w:ascii="Times New Roman" w:hAnsi="Times New Roman" w:cs="Times New Roman"/>
          <w:sz w:val="28"/>
          <w:szCs w:val="28"/>
        </w:rPr>
        <w:t>Sigurisë</w:t>
      </w:r>
      <w:proofErr w:type="spellEnd"/>
      <w:r w:rsidR="000E26F0" w:rsidRPr="000E2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26F0" w:rsidRPr="000E26F0">
        <w:rPr>
          <w:rFonts w:ascii="Times New Roman" w:hAnsi="Times New Roman" w:cs="Times New Roman"/>
          <w:sz w:val="28"/>
          <w:szCs w:val="28"/>
        </w:rPr>
        <w:t>Ushqimore</w:t>
      </w:r>
      <w:proofErr w:type="spellEnd"/>
      <w:r w:rsidR="000E26F0" w:rsidRPr="000E2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26F0" w:rsidRPr="000E26F0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0E26F0" w:rsidRPr="000E2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26F0" w:rsidRPr="000E26F0">
        <w:rPr>
          <w:rFonts w:ascii="Times New Roman" w:hAnsi="Times New Roman" w:cs="Times New Roman"/>
          <w:sz w:val="28"/>
          <w:szCs w:val="28"/>
        </w:rPr>
        <w:t>Zhvillimit</w:t>
      </w:r>
      <w:proofErr w:type="spellEnd"/>
      <w:r w:rsidR="000E26F0" w:rsidRPr="000E26F0">
        <w:rPr>
          <w:rFonts w:ascii="Times New Roman" w:hAnsi="Times New Roman" w:cs="Times New Roman"/>
          <w:sz w:val="28"/>
          <w:szCs w:val="28"/>
        </w:rPr>
        <w:t xml:space="preserve"> Rural </w:t>
      </w:r>
      <w:proofErr w:type="spellStart"/>
      <w:r w:rsidR="000E26F0" w:rsidRPr="000E26F0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="000E26F0" w:rsidRPr="000E2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26F0" w:rsidRPr="000E26F0">
        <w:rPr>
          <w:rFonts w:ascii="Times New Roman" w:hAnsi="Times New Roman" w:cs="Times New Roman"/>
          <w:sz w:val="28"/>
          <w:szCs w:val="28"/>
        </w:rPr>
        <w:t>Ministrinë</w:t>
      </w:r>
      <w:proofErr w:type="spellEnd"/>
      <w:r w:rsidR="000E26F0" w:rsidRPr="000E26F0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="000E26F0" w:rsidRPr="000E26F0">
        <w:rPr>
          <w:rFonts w:ascii="Times New Roman" w:hAnsi="Times New Roman" w:cs="Times New Roman"/>
          <w:sz w:val="28"/>
          <w:szCs w:val="28"/>
        </w:rPr>
        <w:t>Bujqësisë</w:t>
      </w:r>
      <w:proofErr w:type="spellEnd"/>
      <w:r w:rsidR="000E26F0" w:rsidRPr="000E2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26F0" w:rsidRPr="000E26F0">
        <w:rPr>
          <w:rFonts w:ascii="Times New Roman" w:hAnsi="Times New Roman" w:cs="Times New Roman"/>
          <w:sz w:val="28"/>
          <w:szCs w:val="28"/>
        </w:rPr>
        <w:t>dhe</w:t>
      </w:r>
      <w:proofErr w:type="spellEnd"/>
      <w:r w:rsidR="000E26F0" w:rsidRPr="000E26F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26F0" w:rsidRPr="000E26F0">
        <w:rPr>
          <w:rFonts w:ascii="Times New Roman" w:hAnsi="Times New Roman" w:cs="Times New Roman"/>
          <w:sz w:val="28"/>
          <w:szCs w:val="28"/>
        </w:rPr>
        <w:t>Zhvillimit</w:t>
      </w:r>
      <w:proofErr w:type="spellEnd"/>
      <w:r w:rsidR="000E26F0" w:rsidRPr="000E26F0">
        <w:rPr>
          <w:rFonts w:ascii="Times New Roman" w:hAnsi="Times New Roman" w:cs="Times New Roman"/>
          <w:sz w:val="28"/>
          <w:szCs w:val="28"/>
        </w:rPr>
        <w:t xml:space="preserve"> Rural. </w:t>
      </w:r>
    </w:p>
    <w:p w:rsidR="00AC36C6" w:rsidRPr="000E26F0" w:rsidRDefault="00AC36C6" w:rsidP="009A6579">
      <w:pPr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sq-AL"/>
        </w:rPr>
      </w:pPr>
    </w:p>
    <w:p w:rsidR="00DE2DA0" w:rsidRPr="000E26F0" w:rsidRDefault="00DE2DA0" w:rsidP="009A657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  <w:r w:rsidRPr="000E26F0">
        <w:rPr>
          <w:rFonts w:ascii="Times New Roman" w:eastAsia="Times New Roman" w:hAnsi="Times New Roman" w:cs="Times New Roman"/>
          <w:b/>
          <w:sz w:val="28"/>
          <w:szCs w:val="28"/>
          <w:lang w:val="sq-AL"/>
        </w:rPr>
        <w:t>RAPORTI I VLERËSIMIT TË TË ARDHURAVE DHE SHPENZIMEVE BUXHETORE</w:t>
      </w:r>
    </w:p>
    <w:p w:rsidR="00DE2DA0" w:rsidRPr="000E26F0" w:rsidRDefault="00DE2DA0" w:rsidP="009A65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sq-AL"/>
        </w:rPr>
      </w:pPr>
    </w:p>
    <w:p w:rsidR="000A36DC" w:rsidRPr="000E26F0" w:rsidRDefault="004B1DDF" w:rsidP="009A657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sq-AL"/>
        </w:rPr>
      </w:pPr>
      <w:proofErr w:type="spellStart"/>
      <w:r w:rsidRPr="000E26F0">
        <w:rPr>
          <w:rFonts w:ascii="Times New Roman" w:eastAsia="Calibri" w:hAnsi="Times New Roman" w:cs="Times New Roman"/>
          <w:sz w:val="28"/>
          <w:szCs w:val="28"/>
          <w:lang w:val="fr-FR"/>
        </w:rPr>
        <w:t>Projekt</w:t>
      </w:r>
      <w:r w:rsidR="000A36DC" w:rsidRPr="000E26F0">
        <w:rPr>
          <w:rFonts w:ascii="Times New Roman" w:eastAsia="Calibri" w:hAnsi="Times New Roman" w:cs="Times New Roman"/>
          <w:sz w:val="28"/>
          <w:szCs w:val="28"/>
          <w:lang w:val="fr-FR"/>
        </w:rPr>
        <w:t>ligji</w:t>
      </w:r>
      <w:proofErr w:type="spellEnd"/>
      <w:r w:rsidRPr="000E26F0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i </w:t>
      </w:r>
      <w:proofErr w:type="spellStart"/>
      <w:r w:rsidRPr="000E26F0">
        <w:rPr>
          <w:rFonts w:ascii="Times New Roman" w:eastAsia="Calibri" w:hAnsi="Times New Roman" w:cs="Times New Roman"/>
          <w:sz w:val="28"/>
          <w:szCs w:val="28"/>
          <w:lang w:val="fr-FR"/>
        </w:rPr>
        <w:t>propozuar</w:t>
      </w:r>
      <w:proofErr w:type="spellEnd"/>
      <w:r w:rsidRPr="000E26F0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E26F0">
        <w:rPr>
          <w:rFonts w:ascii="Times New Roman" w:eastAsia="Calibri" w:hAnsi="Times New Roman" w:cs="Times New Roman"/>
          <w:sz w:val="28"/>
          <w:szCs w:val="28"/>
          <w:lang w:val="fr-FR"/>
        </w:rPr>
        <w:t>nuk</w:t>
      </w:r>
      <w:proofErr w:type="spellEnd"/>
      <w:r w:rsidRPr="000E26F0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E26F0">
        <w:rPr>
          <w:rFonts w:ascii="Times New Roman" w:eastAsia="Calibri" w:hAnsi="Times New Roman" w:cs="Times New Roman"/>
          <w:sz w:val="28"/>
          <w:szCs w:val="28"/>
          <w:lang w:val="fr-FR"/>
        </w:rPr>
        <w:t>mbart</w:t>
      </w:r>
      <w:proofErr w:type="spellEnd"/>
      <w:r w:rsidRPr="000E26F0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E26F0">
        <w:rPr>
          <w:rFonts w:ascii="Times New Roman" w:eastAsia="Calibri" w:hAnsi="Times New Roman" w:cs="Times New Roman"/>
          <w:sz w:val="28"/>
          <w:szCs w:val="28"/>
          <w:lang w:val="fr-FR"/>
        </w:rPr>
        <w:t>efekte</w:t>
      </w:r>
      <w:proofErr w:type="spellEnd"/>
      <w:r w:rsidRPr="000E26F0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E26F0">
        <w:rPr>
          <w:rFonts w:ascii="Times New Roman" w:eastAsia="Calibri" w:hAnsi="Times New Roman" w:cs="Times New Roman"/>
          <w:sz w:val="28"/>
          <w:szCs w:val="28"/>
          <w:lang w:val="fr-FR"/>
        </w:rPr>
        <w:t>financiare</w:t>
      </w:r>
      <w:proofErr w:type="spellEnd"/>
      <w:r w:rsidRPr="000E26F0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E26F0">
        <w:rPr>
          <w:rFonts w:ascii="Times New Roman" w:eastAsia="Calibri" w:hAnsi="Times New Roman" w:cs="Times New Roman"/>
          <w:sz w:val="28"/>
          <w:szCs w:val="28"/>
          <w:lang w:val="fr-FR"/>
        </w:rPr>
        <w:t>për</w:t>
      </w:r>
      <w:proofErr w:type="spellEnd"/>
      <w:r w:rsidRPr="000E26F0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0E26F0">
        <w:rPr>
          <w:rFonts w:ascii="Times New Roman" w:eastAsia="Calibri" w:hAnsi="Times New Roman" w:cs="Times New Roman"/>
          <w:sz w:val="28"/>
          <w:szCs w:val="28"/>
          <w:lang w:val="fr-FR"/>
        </w:rPr>
        <w:t>buxhetin</w:t>
      </w:r>
      <w:proofErr w:type="spellEnd"/>
      <w:r w:rsidRPr="000E26F0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e </w:t>
      </w:r>
      <w:proofErr w:type="spellStart"/>
      <w:r w:rsidRPr="000E26F0">
        <w:rPr>
          <w:rFonts w:ascii="Times New Roman" w:eastAsia="Calibri" w:hAnsi="Times New Roman" w:cs="Times New Roman"/>
          <w:sz w:val="28"/>
          <w:szCs w:val="28"/>
          <w:lang w:val="fr-FR"/>
        </w:rPr>
        <w:t>shtetit</w:t>
      </w:r>
      <w:proofErr w:type="spellEnd"/>
      <w:r w:rsidRPr="000E26F0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. </w:t>
      </w:r>
    </w:p>
    <w:p w:rsidR="00DE2DA0" w:rsidRPr="000E26F0" w:rsidRDefault="00DE2DA0" w:rsidP="009A657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:rsidR="00F63784" w:rsidRPr="000E26F0" w:rsidRDefault="00F63784" w:rsidP="009A6579">
      <w:pPr>
        <w:tabs>
          <w:tab w:val="left" w:pos="1080"/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it-IT"/>
        </w:rPr>
      </w:pPr>
    </w:p>
    <w:p w:rsidR="004E51EE" w:rsidRDefault="00BE2B69" w:rsidP="009A6579">
      <w:pPr>
        <w:tabs>
          <w:tab w:val="left" w:pos="1080"/>
          <w:tab w:val="left" w:pos="1440"/>
        </w:tabs>
        <w:spacing w:after="0" w:line="240" w:lineRule="auto"/>
        <w:ind w:left="576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it-IT"/>
        </w:rPr>
        <w:t xml:space="preserve">      </w:t>
      </w:r>
      <w:r w:rsidR="00BE2D37">
        <w:rPr>
          <w:rFonts w:ascii="Times New Roman" w:hAnsi="Times New Roman" w:cs="Times New Roman"/>
          <w:b/>
          <w:color w:val="000000"/>
          <w:sz w:val="28"/>
          <w:szCs w:val="28"/>
          <w:lang w:val="it-IT"/>
        </w:rPr>
        <w:t xml:space="preserve"> </w:t>
      </w:r>
    </w:p>
    <w:p w:rsidR="00DE2DA0" w:rsidRPr="000E26F0" w:rsidRDefault="004E51EE" w:rsidP="009A6579">
      <w:pPr>
        <w:tabs>
          <w:tab w:val="left" w:pos="1080"/>
          <w:tab w:val="left" w:pos="1440"/>
        </w:tabs>
        <w:spacing w:after="0" w:line="240" w:lineRule="auto"/>
        <w:ind w:left="576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it-IT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it-IT"/>
        </w:rPr>
        <w:t xml:space="preserve">      </w:t>
      </w:r>
      <w:r w:rsidR="00BE2D37">
        <w:rPr>
          <w:rFonts w:ascii="Times New Roman" w:hAnsi="Times New Roman" w:cs="Times New Roman"/>
          <w:b/>
          <w:color w:val="000000"/>
          <w:sz w:val="28"/>
          <w:szCs w:val="28"/>
          <w:lang w:val="it-IT"/>
        </w:rPr>
        <w:t xml:space="preserve"> </w:t>
      </w:r>
      <w:r w:rsidR="00FE5EF7">
        <w:rPr>
          <w:rFonts w:ascii="Times New Roman" w:hAnsi="Times New Roman" w:cs="Times New Roman"/>
          <w:b/>
          <w:color w:val="000000"/>
          <w:sz w:val="28"/>
          <w:szCs w:val="28"/>
          <w:lang w:val="it-IT"/>
        </w:rPr>
        <w:t xml:space="preserve">    </w:t>
      </w:r>
      <w:r w:rsidR="00DE2DA0" w:rsidRPr="000E26F0">
        <w:rPr>
          <w:rFonts w:ascii="Times New Roman" w:hAnsi="Times New Roman" w:cs="Times New Roman"/>
          <w:b/>
          <w:color w:val="000000"/>
          <w:sz w:val="28"/>
          <w:szCs w:val="28"/>
          <w:lang w:val="it-IT"/>
        </w:rPr>
        <w:t>MINISTR</w:t>
      </w:r>
      <w:r w:rsidR="00A87FD2" w:rsidRPr="000E26F0">
        <w:rPr>
          <w:rFonts w:ascii="Times New Roman" w:hAnsi="Times New Roman" w:cs="Times New Roman"/>
          <w:b/>
          <w:color w:val="000000"/>
          <w:sz w:val="28"/>
          <w:szCs w:val="28"/>
          <w:lang w:val="it-IT"/>
        </w:rPr>
        <w:t>I</w:t>
      </w:r>
    </w:p>
    <w:p w:rsidR="00F63784" w:rsidRDefault="00F63784" w:rsidP="009A6579">
      <w:pPr>
        <w:tabs>
          <w:tab w:val="left" w:pos="1080"/>
          <w:tab w:val="left" w:pos="1440"/>
        </w:tabs>
        <w:spacing w:after="0" w:line="240" w:lineRule="auto"/>
        <w:ind w:left="576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it-IT"/>
        </w:rPr>
      </w:pPr>
    </w:p>
    <w:p w:rsidR="004E51EE" w:rsidRDefault="004E51EE" w:rsidP="009A6579">
      <w:pPr>
        <w:tabs>
          <w:tab w:val="left" w:pos="1080"/>
          <w:tab w:val="left" w:pos="1440"/>
        </w:tabs>
        <w:spacing w:after="0" w:line="240" w:lineRule="auto"/>
        <w:ind w:left="576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it-IT"/>
        </w:rPr>
      </w:pPr>
    </w:p>
    <w:p w:rsidR="00BE2B69" w:rsidRDefault="00A4298B" w:rsidP="009A6579">
      <w:pPr>
        <w:spacing w:after="0" w:line="240" w:lineRule="auto"/>
        <w:ind w:left="5040"/>
        <w:jc w:val="both"/>
        <w:rPr>
          <w:rFonts w:ascii="Times New Roman" w:hAnsi="Times New Roman"/>
          <w:sz w:val="24"/>
        </w:rPr>
      </w:pPr>
      <w:r w:rsidRPr="000E26F0">
        <w:rPr>
          <w:rFonts w:ascii="Times New Roman" w:hAnsi="Times New Roman" w:cs="Times New Roman"/>
          <w:b/>
          <w:color w:val="000000"/>
          <w:sz w:val="28"/>
          <w:szCs w:val="28"/>
          <w:lang w:val="it-IT"/>
        </w:rPr>
        <w:t xml:space="preserve">        </w:t>
      </w:r>
      <w:r w:rsidR="00BE2B69">
        <w:rPr>
          <w:rFonts w:ascii="Times New Roman" w:hAnsi="Times New Roman" w:cs="Times New Roman"/>
          <w:b/>
          <w:color w:val="000000"/>
          <w:sz w:val="28"/>
          <w:szCs w:val="28"/>
          <w:lang w:val="it-IT"/>
        </w:rPr>
        <w:t xml:space="preserve">     </w:t>
      </w:r>
      <w:r w:rsidRPr="000E26F0">
        <w:rPr>
          <w:rFonts w:ascii="Times New Roman" w:hAnsi="Times New Roman" w:cs="Times New Roman"/>
          <w:b/>
          <w:color w:val="000000"/>
          <w:sz w:val="28"/>
          <w:szCs w:val="28"/>
          <w:lang w:val="it-IT"/>
        </w:rPr>
        <w:t xml:space="preserve"> </w:t>
      </w:r>
      <w:r w:rsidR="00BE2B69">
        <w:rPr>
          <w:rFonts w:ascii="Times New Roman" w:hAnsi="Times New Roman" w:cs="Times New Roman"/>
          <w:b/>
          <w:color w:val="000000"/>
          <w:sz w:val="28"/>
          <w:szCs w:val="28"/>
          <w:lang w:val="it-IT"/>
        </w:rPr>
        <w:t xml:space="preserve">   </w:t>
      </w:r>
      <w:r w:rsidR="00FE5EF7">
        <w:rPr>
          <w:rFonts w:ascii="Times New Roman" w:hAnsi="Times New Roman" w:cs="Times New Roman"/>
          <w:b/>
          <w:color w:val="000000"/>
          <w:sz w:val="28"/>
          <w:szCs w:val="28"/>
          <w:lang w:val="it-IT"/>
        </w:rPr>
        <w:t xml:space="preserve">    </w:t>
      </w:r>
      <w:r w:rsidR="00BE2D37">
        <w:rPr>
          <w:rFonts w:ascii="Times New Roman" w:hAnsi="Times New Roman" w:cs="Times New Roman"/>
          <w:b/>
          <w:color w:val="000000"/>
          <w:sz w:val="28"/>
          <w:szCs w:val="28"/>
          <w:lang w:val="it-IT"/>
        </w:rPr>
        <w:t>B</w:t>
      </w:r>
      <w:r w:rsidR="00FE5EF7">
        <w:rPr>
          <w:rFonts w:ascii="Times New Roman" w:hAnsi="Times New Roman" w:cs="Times New Roman"/>
          <w:b/>
          <w:color w:val="000000"/>
          <w:sz w:val="28"/>
          <w:szCs w:val="28"/>
          <w:lang w:val="it-IT"/>
        </w:rPr>
        <w:t>ledar</w:t>
      </w:r>
      <w:r w:rsidR="00BE2D37">
        <w:rPr>
          <w:rFonts w:ascii="Times New Roman" w:hAnsi="Times New Roman" w:cs="Times New Roman"/>
          <w:b/>
          <w:color w:val="000000"/>
          <w:sz w:val="28"/>
          <w:szCs w:val="28"/>
          <w:lang w:val="it-IT"/>
        </w:rPr>
        <w:t xml:space="preserve"> Ç</w:t>
      </w:r>
      <w:r w:rsidR="00FE5EF7">
        <w:rPr>
          <w:rFonts w:ascii="Times New Roman" w:hAnsi="Times New Roman" w:cs="Times New Roman"/>
          <w:b/>
          <w:color w:val="000000"/>
          <w:sz w:val="28"/>
          <w:szCs w:val="28"/>
          <w:lang w:val="it-IT"/>
        </w:rPr>
        <w:t>uçi</w:t>
      </w:r>
    </w:p>
    <w:p w:rsidR="004E51EE" w:rsidRDefault="004E51EE" w:rsidP="00BE2D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51EE" w:rsidRDefault="004E51EE" w:rsidP="00BE2D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51EE" w:rsidRDefault="004E51EE" w:rsidP="00BE2D3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D5783" w:rsidRPr="006E2F7B" w:rsidRDefault="00AD5783" w:rsidP="00BE2D3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D5783" w:rsidRPr="006E2F7B" w:rsidSect="008B7520">
      <w:footerReference w:type="default" r:id="rId7"/>
      <w:pgSz w:w="11906" w:h="16838"/>
      <w:pgMar w:top="1134" w:right="1286" w:bottom="1530" w:left="1440" w:header="708" w:footer="6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D62" w:rsidRDefault="00E97D62" w:rsidP="00DE2DA0">
      <w:pPr>
        <w:spacing w:after="0" w:line="240" w:lineRule="auto"/>
      </w:pPr>
      <w:r>
        <w:separator/>
      </w:r>
    </w:p>
  </w:endnote>
  <w:endnote w:type="continuationSeparator" w:id="0">
    <w:p w:rsidR="00E97D62" w:rsidRDefault="00E97D62" w:rsidP="00DE2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DC9" w:rsidRPr="006E2F7B" w:rsidRDefault="00634DC9" w:rsidP="007D6BE5">
    <w:pPr>
      <w:tabs>
        <w:tab w:val="left" w:pos="9180"/>
      </w:tabs>
      <w:spacing w:after="0" w:line="240" w:lineRule="auto"/>
      <w:jc w:val="both"/>
      <w:rPr>
        <w:rFonts w:ascii="Times New Roman" w:hAnsi="Times New Roman" w:cs="Times New Roman"/>
        <w:i/>
        <w:lang w:val="sq-AL"/>
      </w:rPr>
    </w:pPr>
    <w:r>
      <w:rPr>
        <w:rFonts w:ascii="Times New Roman" w:eastAsia="Times New Roman" w:hAnsi="Times New Roman" w:cs="Times New Roman"/>
        <w:bCs/>
        <w:lang w:val="sq-AL"/>
      </w:rPr>
      <w:t xml:space="preserve">Relacion për projektligjin </w:t>
    </w:r>
    <w:r w:rsidR="00941FA2" w:rsidRPr="00941FA2">
      <w:rPr>
        <w:rFonts w:ascii="Times New Roman" w:eastAsia="Times New Roman" w:hAnsi="Times New Roman" w:cs="Times New Roman"/>
        <w:b/>
        <w:bCs/>
        <w:lang w:val="sq-AL"/>
      </w:rPr>
      <w:t>“</w:t>
    </w:r>
    <w:r w:rsidR="00941FA2">
      <w:rPr>
        <w:rFonts w:ascii="Times New Roman" w:hAnsi="Times New Roman" w:cs="Times New Roman"/>
        <w:lang w:val="sq-AL"/>
      </w:rPr>
      <w:t>P</w:t>
    </w:r>
    <w:r w:rsidR="00941FA2" w:rsidRPr="00941FA2">
      <w:rPr>
        <w:rFonts w:ascii="Times New Roman" w:hAnsi="Times New Roman" w:cs="Times New Roman"/>
        <w:lang w:val="sq-AL"/>
      </w:rPr>
      <w:t xml:space="preserve">ër disa ndryshime </w:t>
    </w:r>
    <w:r w:rsidR="00AF4667">
      <w:rPr>
        <w:rFonts w:ascii="Times New Roman" w:hAnsi="Times New Roman" w:cs="Times New Roman"/>
        <w:lang w:val="sq-AL"/>
      </w:rPr>
      <w:t xml:space="preserve">dhe shtesa </w:t>
    </w:r>
    <w:proofErr w:type="spellStart"/>
    <w:r w:rsidR="00941FA2" w:rsidRPr="00941FA2">
      <w:rPr>
        <w:rFonts w:ascii="Times New Roman" w:hAnsi="Times New Roman" w:cs="Times New Roman"/>
      </w:rPr>
      <w:t>në</w:t>
    </w:r>
    <w:proofErr w:type="spellEnd"/>
    <w:r w:rsidR="00941FA2" w:rsidRPr="00941FA2">
      <w:rPr>
        <w:rFonts w:ascii="Times New Roman" w:hAnsi="Times New Roman" w:cs="Times New Roman"/>
      </w:rPr>
      <w:t xml:space="preserve"> </w:t>
    </w:r>
    <w:proofErr w:type="spellStart"/>
    <w:r w:rsidR="00941FA2" w:rsidRPr="00941FA2">
      <w:rPr>
        <w:rFonts w:ascii="Times New Roman" w:hAnsi="Times New Roman" w:cs="Times New Roman"/>
      </w:rPr>
      <w:t>ligjin</w:t>
    </w:r>
    <w:proofErr w:type="spellEnd"/>
    <w:r w:rsidR="00941FA2" w:rsidRPr="00941FA2">
      <w:rPr>
        <w:rFonts w:ascii="Times New Roman" w:hAnsi="Times New Roman" w:cs="Times New Roman"/>
      </w:rPr>
      <w:t xml:space="preserve"> </w:t>
    </w:r>
    <w:proofErr w:type="spellStart"/>
    <w:r w:rsidR="00941FA2" w:rsidRPr="00941FA2">
      <w:rPr>
        <w:rFonts w:ascii="Times New Roman" w:hAnsi="Times New Roman" w:cs="Times New Roman"/>
      </w:rPr>
      <w:t>nr</w:t>
    </w:r>
    <w:proofErr w:type="spellEnd"/>
    <w:r w:rsidR="00941FA2" w:rsidRPr="00941FA2">
      <w:rPr>
        <w:rFonts w:ascii="Times New Roman" w:hAnsi="Times New Roman" w:cs="Times New Roman"/>
      </w:rPr>
      <w:t xml:space="preserve">. 8257, </w:t>
    </w:r>
    <w:proofErr w:type="spellStart"/>
    <w:r w:rsidR="00941FA2" w:rsidRPr="00941FA2">
      <w:rPr>
        <w:rFonts w:ascii="Times New Roman" w:hAnsi="Times New Roman" w:cs="Times New Roman"/>
      </w:rPr>
      <w:t>datë</w:t>
    </w:r>
    <w:proofErr w:type="spellEnd"/>
    <w:r w:rsidR="00941FA2" w:rsidRPr="00941FA2">
      <w:rPr>
        <w:rFonts w:ascii="Times New Roman" w:hAnsi="Times New Roman" w:cs="Times New Roman"/>
      </w:rPr>
      <w:t xml:space="preserve"> 26.3.2001 “</w:t>
    </w:r>
    <w:proofErr w:type="spellStart"/>
    <w:r w:rsidR="00941FA2">
      <w:rPr>
        <w:rFonts w:ascii="Times New Roman" w:hAnsi="Times New Roman" w:cs="Times New Roman"/>
      </w:rPr>
      <w:t>P</w:t>
    </w:r>
    <w:r w:rsidR="00941FA2" w:rsidRPr="00941FA2">
      <w:rPr>
        <w:rFonts w:ascii="Times New Roman" w:hAnsi="Times New Roman" w:cs="Times New Roman"/>
      </w:rPr>
      <w:t>ër</w:t>
    </w:r>
    <w:proofErr w:type="spellEnd"/>
    <w:r w:rsidR="00941FA2" w:rsidRPr="00941FA2">
      <w:rPr>
        <w:rFonts w:ascii="Times New Roman" w:hAnsi="Times New Roman" w:cs="Times New Roman"/>
      </w:rPr>
      <w:t xml:space="preserve"> </w:t>
    </w:r>
    <w:proofErr w:type="spellStart"/>
    <w:r w:rsidR="00941FA2" w:rsidRPr="00941FA2">
      <w:rPr>
        <w:rFonts w:ascii="Times New Roman" w:hAnsi="Times New Roman" w:cs="Times New Roman"/>
      </w:rPr>
      <w:t>krijimin</w:t>
    </w:r>
    <w:proofErr w:type="spellEnd"/>
    <w:r w:rsidR="00941FA2" w:rsidRPr="00941FA2">
      <w:rPr>
        <w:rFonts w:ascii="Times New Roman" w:hAnsi="Times New Roman" w:cs="Times New Roman"/>
      </w:rPr>
      <w:t xml:space="preserve"> </w:t>
    </w:r>
    <w:proofErr w:type="spellStart"/>
    <w:r w:rsidR="00941FA2" w:rsidRPr="00941FA2">
      <w:rPr>
        <w:rFonts w:ascii="Times New Roman" w:hAnsi="Times New Roman" w:cs="Times New Roman"/>
      </w:rPr>
      <w:t>dhe</w:t>
    </w:r>
    <w:proofErr w:type="spellEnd"/>
    <w:r w:rsidR="00941FA2" w:rsidRPr="00941FA2">
      <w:rPr>
        <w:rFonts w:ascii="Times New Roman" w:hAnsi="Times New Roman" w:cs="Times New Roman"/>
      </w:rPr>
      <w:t xml:space="preserve"> </w:t>
    </w:r>
    <w:proofErr w:type="spellStart"/>
    <w:r w:rsidR="00941FA2" w:rsidRPr="00941FA2">
      <w:rPr>
        <w:rFonts w:ascii="Times New Roman" w:hAnsi="Times New Roman" w:cs="Times New Roman"/>
      </w:rPr>
      <w:t>funksionimin</w:t>
    </w:r>
    <w:proofErr w:type="spellEnd"/>
    <w:r w:rsidR="00941FA2" w:rsidRPr="00941FA2">
      <w:rPr>
        <w:rFonts w:ascii="Times New Roman" w:hAnsi="Times New Roman" w:cs="Times New Roman"/>
      </w:rPr>
      <w:t xml:space="preserve"> e </w:t>
    </w:r>
    <w:proofErr w:type="spellStart"/>
    <w:r w:rsidR="00941FA2" w:rsidRPr="00941FA2">
      <w:rPr>
        <w:rFonts w:ascii="Times New Roman" w:hAnsi="Times New Roman" w:cs="Times New Roman"/>
      </w:rPr>
      <w:t>strukturave</w:t>
    </w:r>
    <w:proofErr w:type="spellEnd"/>
    <w:r w:rsidR="00941FA2" w:rsidRPr="00941FA2">
      <w:rPr>
        <w:rFonts w:ascii="Times New Roman" w:hAnsi="Times New Roman" w:cs="Times New Roman"/>
      </w:rPr>
      <w:t xml:space="preserve"> </w:t>
    </w:r>
    <w:proofErr w:type="spellStart"/>
    <w:r w:rsidR="00941FA2" w:rsidRPr="00941FA2">
      <w:rPr>
        <w:rFonts w:ascii="Times New Roman" w:hAnsi="Times New Roman" w:cs="Times New Roman"/>
      </w:rPr>
      <w:t>të</w:t>
    </w:r>
    <w:proofErr w:type="spellEnd"/>
    <w:r w:rsidR="00941FA2" w:rsidRPr="00941FA2">
      <w:rPr>
        <w:rFonts w:ascii="Times New Roman" w:hAnsi="Times New Roman" w:cs="Times New Roman"/>
      </w:rPr>
      <w:t xml:space="preserve"> </w:t>
    </w:r>
    <w:proofErr w:type="spellStart"/>
    <w:r w:rsidR="00941FA2" w:rsidRPr="00941FA2">
      <w:rPr>
        <w:rFonts w:ascii="Times New Roman" w:hAnsi="Times New Roman" w:cs="Times New Roman"/>
      </w:rPr>
      <w:t>administrimit</w:t>
    </w:r>
    <w:proofErr w:type="spellEnd"/>
    <w:r w:rsidR="00941FA2" w:rsidRPr="00941FA2">
      <w:rPr>
        <w:rFonts w:ascii="Times New Roman" w:hAnsi="Times New Roman" w:cs="Times New Roman"/>
      </w:rPr>
      <w:t xml:space="preserve"> </w:t>
    </w:r>
    <w:proofErr w:type="spellStart"/>
    <w:r w:rsidR="00941FA2" w:rsidRPr="00941FA2">
      <w:rPr>
        <w:rFonts w:ascii="Times New Roman" w:hAnsi="Times New Roman" w:cs="Times New Roman"/>
      </w:rPr>
      <w:t>dhe</w:t>
    </w:r>
    <w:proofErr w:type="spellEnd"/>
    <w:r w:rsidR="00941FA2" w:rsidRPr="00941FA2">
      <w:rPr>
        <w:rFonts w:ascii="Times New Roman" w:hAnsi="Times New Roman" w:cs="Times New Roman"/>
      </w:rPr>
      <w:t xml:space="preserve"> </w:t>
    </w:r>
    <w:proofErr w:type="spellStart"/>
    <w:r w:rsidR="00941FA2" w:rsidRPr="00941FA2">
      <w:rPr>
        <w:rFonts w:ascii="Times New Roman" w:hAnsi="Times New Roman" w:cs="Times New Roman"/>
      </w:rPr>
      <w:t>mbrojtjes</w:t>
    </w:r>
    <w:proofErr w:type="spellEnd"/>
    <w:r w:rsidR="00941FA2" w:rsidRPr="00941FA2">
      <w:rPr>
        <w:rFonts w:ascii="Times New Roman" w:hAnsi="Times New Roman" w:cs="Times New Roman"/>
      </w:rPr>
      <w:t xml:space="preserve"> </w:t>
    </w:r>
    <w:proofErr w:type="spellStart"/>
    <w:r w:rsidR="00941FA2" w:rsidRPr="00941FA2">
      <w:rPr>
        <w:rFonts w:ascii="Times New Roman" w:hAnsi="Times New Roman" w:cs="Times New Roman"/>
      </w:rPr>
      <w:t>së</w:t>
    </w:r>
    <w:proofErr w:type="spellEnd"/>
    <w:r w:rsidR="00941FA2" w:rsidRPr="00941FA2">
      <w:rPr>
        <w:rFonts w:ascii="Times New Roman" w:hAnsi="Times New Roman" w:cs="Times New Roman"/>
      </w:rPr>
      <w:t xml:space="preserve"> </w:t>
    </w:r>
    <w:proofErr w:type="spellStart"/>
    <w:r w:rsidR="00941FA2" w:rsidRPr="00941FA2">
      <w:rPr>
        <w:rFonts w:ascii="Times New Roman" w:hAnsi="Times New Roman" w:cs="Times New Roman"/>
      </w:rPr>
      <w:t>tokës</w:t>
    </w:r>
    <w:proofErr w:type="spellEnd"/>
    <w:r w:rsidR="00941FA2" w:rsidRPr="00941FA2">
      <w:rPr>
        <w:rFonts w:ascii="Times New Roman" w:hAnsi="Times New Roman" w:cs="Times New Roman"/>
      </w:rPr>
      <w:t xml:space="preserve">”, </w:t>
    </w:r>
    <w:proofErr w:type="spellStart"/>
    <w:r w:rsidR="00331198">
      <w:rPr>
        <w:rFonts w:ascii="Times New Roman" w:hAnsi="Times New Roman" w:cs="Times New Roman"/>
      </w:rPr>
      <w:t>t</w:t>
    </w:r>
    <w:r w:rsidR="00480FF0">
      <w:rPr>
        <w:rFonts w:ascii="Times New Roman" w:hAnsi="Times New Roman" w:cs="Times New Roman"/>
      </w:rPr>
      <w:t>ë</w:t>
    </w:r>
    <w:proofErr w:type="spellEnd"/>
    <w:r w:rsidR="00941FA2" w:rsidRPr="00941FA2">
      <w:rPr>
        <w:rFonts w:ascii="Times New Roman" w:hAnsi="Times New Roman" w:cs="Times New Roman"/>
      </w:rPr>
      <w:t xml:space="preserve"> </w:t>
    </w:r>
    <w:proofErr w:type="spellStart"/>
    <w:r w:rsidR="00941FA2" w:rsidRPr="00941FA2">
      <w:rPr>
        <w:rFonts w:ascii="Times New Roman" w:hAnsi="Times New Roman" w:cs="Times New Roman"/>
      </w:rPr>
      <w:t>ndryshuar</w:t>
    </w:r>
    <w:proofErr w:type="spellEnd"/>
    <w:r w:rsidR="00941FA2">
      <w:rPr>
        <w:rFonts w:ascii="Times New Roman" w:hAnsi="Times New Roman" w:cs="Times New Roman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D62" w:rsidRDefault="00E97D62" w:rsidP="00DE2DA0">
      <w:pPr>
        <w:spacing w:after="0" w:line="240" w:lineRule="auto"/>
      </w:pPr>
      <w:r>
        <w:separator/>
      </w:r>
    </w:p>
  </w:footnote>
  <w:footnote w:type="continuationSeparator" w:id="0">
    <w:p w:rsidR="00E97D62" w:rsidRDefault="00E97D62" w:rsidP="00DE2D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1E7F"/>
    <w:multiLevelType w:val="hybridMultilevel"/>
    <w:tmpl w:val="2A905D9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D693418"/>
    <w:multiLevelType w:val="hybridMultilevel"/>
    <w:tmpl w:val="79F67526"/>
    <w:lvl w:ilvl="0" w:tplc="0409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4860DCB"/>
    <w:multiLevelType w:val="hybridMultilevel"/>
    <w:tmpl w:val="C7F21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114D6"/>
    <w:multiLevelType w:val="hybridMultilevel"/>
    <w:tmpl w:val="F5CC3F3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20A75819"/>
    <w:multiLevelType w:val="hybridMultilevel"/>
    <w:tmpl w:val="968C1646"/>
    <w:lvl w:ilvl="0" w:tplc="01C68AFE">
      <w:start w:val="1"/>
      <w:numFmt w:val="upperLetter"/>
      <w:lvlText w:val="%1."/>
      <w:lvlJc w:val="left"/>
      <w:pPr>
        <w:ind w:left="1710" w:hanging="1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A208C3"/>
    <w:multiLevelType w:val="hybridMultilevel"/>
    <w:tmpl w:val="831AE992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25032A4D"/>
    <w:multiLevelType w:val="hybridMultilevel"/>
    <w:tmpl w:val="08482EDA"/>
    <w:lvl w:ilvl="0" w:tplc="B748D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557FF"/>
    <w:multiLevelType w:val="hybridMultilevel"/>
    <w:tmpl w:val="8096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A082D"/>
    <w:multiLevelType w:val="hybridMultilevel"/>
    <w:tmpl w:val="C228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0416DF"/>
    <w:multiLevelType w:val="hybridMultilevel"/>
    <w:tmpl w:val="F466A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037035"/>
    <w:multiLevelType w:val="hybridMultilevel"/>
    <w:tmpl w:val="1C2640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287DF0"/>
    <w:multiLevelType w:val="hybridMultilevel"/>
    <w:tmpl w:val="BF827D1A"/>
    <w:lvl w:ilvl="0" w:tplc="B60A4A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64399C"/>
    <w:multiLevelType w:val="hybridMultilevel"/>
    <w:tmpl w:val="574A3526"/>
    <w:lvl w:ilvl="0" w:tplc="2520B1E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63429C"/>
    <w:multiLevelType w:val="hybridMultilevel"/>
    <w:tmpl w:val="D6AC4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545AB"/>
    <w:multiLevelType w:val="hybridMultilevel"/>
    <w:tmpl w:val="B21EE1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13"/>
  </w:num>
  <w:num w:numId="8">
    <w:abstractNumId w:val="8"/>
  </w:num>
  <w:num w:numId="9">
    <w:abstractNumId w:val="5"/>
  </w:num>
  <w:num w:numId="10">
    <w:abstractNumId w:val="0"/>
  </w:num>
  <w:num w:numId="11">
    <w:abstractNumId w:val="4"/>
  </w:num>
  <w:num w:numId="12">
    <w:abstractNumId w:val="2"/>
  </w:num>
  <w:num w:numId="13">
    <w:abstractNumId w:val="3"/>
  </w:num>
  <w:num w:numId="14">
    <w:abstractNumId w:val="14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DA0"/>
    <w:rsid w:val="000031E0"/>
    <w:rsid w:val="00004C3C"/>
    <w:rsid w:val="000128FB"/>
    <w:rsid w:val="000246E0"/>
    <w:rsid w:val="00056D45"/>
    <w:rsid w:val="000615C1"/>
    <w:rsid w:val="000869ED"/>
    <w:rsid w:val="000A0836"/>
    <w:rsid w:val="000A36DC"/>
    <w:rsid w:val="000A7FFE"/>
    <w:rsid w:val="000B6B6B"/>
    <w:rsid w:val="000C154E"/>
    <w:rsid w:val="000C298D"/>
    <w:rsid w:val="000D7CA2"/>
    <w:rsid w:val="000E26F0"/>
    <w:rsid w:val="000F44BE"/>
    <w:rsid w:val="00100322"/>
    <w:rsid w:val="0010519A"/>
    <w:rsid w:val="001112AE"/>
    <w:rsid w:val="00111A2A"/>
    <w:rsid w:val="00120D95"/>
    <w:rsid w:val="00130B25"/>
    <w:rsid w:val="001429A7"/>
    <w:rsid w:val="001522C2"/>
    <w:rsid w:val="00160F8E"/>
    <w:rsid w:val="0016378E"/>
    <w:rsid w:val="00165BD2"/>
    <w:rsid w:val="001919CA"/>
    <w:rsid w:val="001A0B04"/>
    <w:rsid w:val="001A5417"/>
    <w:rsid w:val="001C1C67"/>
    <w:rsid w:val="001D0420"/>
    <w:rsid w:val="002135E1"/>
    <w:rsid w:val="00214451"/>
    <w:rsid w:val="002246BF"/>
    <w:rsid w:val="002270F1"/>
    <w:rsid w:val="002302A8"/>
    <w:rsid w:val="0023088E"/>
    <w:rsid w:val="00235050"/>
    <w:rsid w:val="0023587F"/>
    <w:rsid w:val="00236B52"/>
    <w:rsid w:val="00237D88"/>
    <w:rsid w:val="00240796"/>
    <w:rsid w:val="00253264"/>
    <w:rsid w:val="0027649E"/>
    <w:rsid w:val="00291041"/>
    <w:rsid w:val="002A1A68"/>
    <w:rsid w:val="002A3737"/>
    <w:rsid w:val="002B0286"/>
    <w:rsid w:val="002E53E1"/>
    <w:rsid w:val="002E7CF1"/>
    <w:rsid w:val="002F1F72"/>
    <w:rsid w:val="002F3A20"/>
    <w:rsid w:val="002F41D1"/>
    <w:rsid w:val="002F5EC4"/>
    <w:rsid w:val="00302947"/>
    <w:rsid w:val="00310C5F"/>
    <w:rsid w:val="00325E27"/>
    <w:rsid w:val="00331198"/>
    <w:rsid w:val="003343DB"/>
    <w:rsid w:val="00337922"/>
    <w:rsid w:val="003408A3"/>
    <w:rsid w:val="00340EE7"/>
    <w:rsid w:val="00343D4D"/>
    <w:rsid w:val="00344B3C"/>
    <w:rsid w:val="003478BC"/>
    <w:rsid w:val="003619E2"/>
    <w:rsid w:val="0036342E"/>
    <w:rsid w:val="00363DEA"/>
    <w:rsid w:val="00365580"/>
    <w:rsid w:val="00396107"/>
    <w:rsid w:val="003B12B4"/>
    <w:rsid w:val="003B227E"/>
    <w:rsid w:val="003D2CCA"/>
    <w:rsid w:val="003E3F6A"/>
    <w:rsid w:val="003F00CC"/>
    <w:rsid w:val="003F191D"/>
    <w:rsid w:val="003F520E"/>
    <w:rsid w:val="003F56B2"/>
    <w:rsid w:val="004039CD"/>
    <w:rsid w:val="00403CED"/>
    <w:rsid w:val="00423CD3"/>
    <w:rsid w:val="00426F1D"/>
    <w:rsid w:val="00432F16"/>
    <w:rsid w:val="004516C6"/>
    <w:rsid w:val="0046056D"/>
    <w:rsid w:val="00465ACE"/>
    <w:rsid w:val="00466627"/>
    <w:rsid w:val="00475059"/>
    <w:rsid w:val="00476E59"/>
    <w:rsid w:val="004774EE"/>
    <w:rsid w:val="00477AB9"/>
    <w:rsid w:val="00480FF0"/>
    <w:rsid w:val="00483B54"/>
    <w:rsid w:val="00486BAE"/>
    <w:rsid w:val="0049685E"/>
    <w:rsid w:val="004B1DDF"/>
    <w:rsid w:val="004B696E"/>
    <w:rsid w:val="004C0FCF"/>
    <w:rsid w:val="004D0D1E"/>
    <w:rsid w:val="004D4C84"/>
    <w:rsid w:val="004E1F8B"/>
    <w:rsid w:val="004E51EE"/>
    <w:rsid w:val="004E7B72"/>
    <w:rsid w:val="004F0553"/>
    <w:rsid w:val="00513EE8"/>
    <w:rsid w:val="00522DFA"/>
    <w:rsid w:val="00523599"/>
    <w:rsid w:val="00533409"/>
    <w:rsid w:val="005A6AA3"/>
    <w:rsid w:val="005B7B7C"/>
    <w:rsid w:val="005C7AE3"/>
    <w:rsid w:val="005D3D09"/>
    <w:rsid w:val="005D7C6E"/>
    <w:rsid w:val="005E1553"/>
    <w:rsid w:val="005E33EE"/>
    <w:rsid w:val="005E6E3B"/>
    <w:rsid w:val="006011A6"/>
    <w:rsid w:val="00617722"/>
    <w:rsid w:val="0062617F"/>
    <w:rsid w:val="00627447"/>
    <w:rsid w:val="00634DC9"/>
    <w:rsid w:val="00640F8E"/>
    <w:rsid w:val="00643032"/>
    <w:rsid w:val="006512FF"/>
    <w:rsid w:val="00656BCE"/>
    <w:rsid w:val="00662C03"/>
    <w:rsid w:val="00670295"/>
    <w:rsid w:val="00671192"/>
    <w:rsid w:val="006722EE"/>
    <w:rsid w:val="0069393F"/>
    <w:rsid w:val="006A74E3"/>
    <w:rsid w:val="006A7590"/>
    <w:rsid w:val="006B78C7"/>
    <w:rsid w:val="006D5722"/>
    <w:rsid w:val="006E2F7B"/>
    <w:rsid w:val="006E65B3"/>
    <w:rsid w:val="006F04AF"/>
    <w:rsid w:val="00704991"/>
    <w:rsid w:val="0071333E"/>
    <w:rsid w:val="00723C5D"/>
    <w:rsid w:val="00724425"/>
    <w:rsid w:val="007274CC"/>
    <w:rsid w:val="00730233"/>
    <w:rsid w:val="00733F4C"/>
    <w:rsid w:val="00737100"/>
    <w:rsid w:val="00741CBC"/>
    <w:rsid w:val="007433ED"/>
    <w:rsid w:val="00743E37"/>
    <w:rsid w:val="00751A90"/>
    <w:rsid w:val="0075474B"/>
    <w:rsid w:val="0075635E"/>
    <w:rsid w:val="00762A1C"/>
    <w:rsid w:val="00762F54"/>
    <w:rsid w:val="007726D7"/>
    <w:rsid w:val="00774861"/>
    <w:rsid w:val="007750FD"/>
    <w:rsid w:val="00777121"/>
    <w:rsid w:val="007B67DD"/>
    <w:rsid w:val="007B6B0A"/>
    <w:rsid w:val="007C34EE"/>
    <w:rsid w:val="007D11B8"/>
    <w:rsid w:val="007D196B"/>
    <w:rsid w:val="007D5FB1"/>
    <w:rsid w:val="007D6BE5"/>
    <w:rsid w:val="007D6C3D"/>
    <w:rsid w:val="007E5AB2"/>
    <w:rsid w:val="007E69D4"/>
    <w:rsid w:val="00804242"/>
    <w:rsid w:val="00812F75"/>
    <w:rsid w:val="008279F5"/>
    <w:rsid w:val="00830AF2"/>
    <w:rsid w:val="008357EF"/>
    <w:rsid w:val="00850FD8"/>
    <w:rsid w:val="00851183"/>
    <w:rsid w:val="00851221"/>
    <w:rsid w:val="00860CE0"/>
    <w:rsid w:val="00867E0C"/>
    <w:rsid w:val="00870A11"/>
    <w:rsid w:val="00876C60"/>
    <w:rsid w:val="0089498D"/>
    <w:rsid w:val="008978FA"/>
    <w:rsid w:val="008A12D5"/>
    <w:rsid w:val="008A2274"/>
    <w:rsid w:val="008B4D18"/>
    <w:rsid w:val="008B596C"/>
    <w:rsid w:val="008B7520"/>
    <w:rsid w:val="008C4F68"/>
    <w:rsid w:val="008D5FEA"/>
    <w:rsid w:val="008D7DB5"/>
    <w:rsid w:val="008E0DBD"/>
    <w:rsid w:val="008E4354"/>
    <w:rsid w:val="008E74C4"/>
    <w:rsid w:val="008F5BA8"/>
    <w:rsid w:val="009005EA"/>
    <w:rsid w:val="009211BB"/>
    <w:rsid w:val="0092177B"/>
    <w:rsid w:val="009250AE"/>
    <w:rsid w:val="00925FD8"/>
    <w:rsid w:val="009370EB"/>
    <w:rsid w:val="00941DCB"/>
    <w:rsid w:val="00941FA2"/>
    <w:rsid w:val="00951504"/>
    <w:rsid w:val="00963E1D"/>
    <w:rsid w:val="0096583E"/>
    <w:rsid w:val="00971939"/>
    <w:rsid w:val="00973662"/>
    <w:rsid w:val="009921DF"/>
    <w:rsid w:val="00994E8B"/>
    <w:rsid w:val="009A1BF0"/>
    <w:rsid w:val="009A41D2"/>
    <w:rsid w:val="009A6579"/>
    <w:rsid w:val="009B24BE"/>
    <w:rsid w:val="009B529F"/>
    <w:rsid w:val="009C290B"/>
    <w:rsid w:val="009D0D01"/>
    <w:rsid w:val="009D7569"/>
    <w:rsid w:val="009F3352"/>
    <w:rsid w:val="00A02A99"/>
    <w:rsid w:val="00A02DA6"/>
    <w:rsid w:val="00A04597"/>
    <w:rsid w:val="00A0498E"/>
    <w:rsid w:val="00A37F89"/>
    <w:rsid w:val="00A4298B"/>
    <w:rsid w:val="00A42DD7"/>
    <w:rsid w:val="00A42EB0"/>
    <w:rsid w:val="00A46E85"/>
    <w:rsid w:val="00A60AC1"/>
    <w:rsid w:val="00A641BF"/>
    <w:rsid w:val="00A7011F"/>
    <w:rsid w:val="00A7246C"/>
    <w:rsid w:val="00A7477B"/>
    <w:rsid w:val="00A87FD2"/>
    <w:rsid w:val="00AA1B0A"/>
    <w:rsid w:val="00AA2A23"/>
    <w:rsid w:val="00AA44EE"/>
    <w:rsid w:val="00AA50D0"/>
    <w:rsid w:val="00AA7D7E"/>
    <w:rsid w:val="00AC36C6"/>
    <w:rsid w:val="00AC4A35"/>
    <w:rsid w:val="00AD5783"/>
    <w:rsid w:val="00AE5C01"/>
    <w:rsid w:val="00AF4667"/>
    <w:rsid w:val="00B03273"/>
    <w:rsid w:val="00B23DB8"/>
    <w:rsid w:val="00B40F47"/>
    <w:rsid w:val="00B41A96"/>
    <w:rsid w:val="00B43FAE"/>
    <w:rsid w:val="00B516B9"/>
    <w:rsid w:val="00B52C91"/>
    <w:rsid w:val="00B5400E"/>
    <w:rsid w:val="00B643E2"/>
    <w:rsid w:val="00B72C0F"/>
    <w:rsid w:val="00B801F7"/>
    <w:rsid w:val="00B82A2E"/>
    <w:rsid w:val="00B8549E"/>
    <w:rsid w:val="00B86F0E"/>
    <w:rsid w:val="00BA6D37"/>
    <w:rsid w:val="00BA6DDD"/>
    <w:rsid w:val="00BB1F57"/>
    <w:rsid w:val="00BB23DD"/>
    <w:rsid w:val="00BB2A21"/>
    <w:rsid w:val="00BC6427"/>
    <w:rsid w:val="00BC6B89"/>
    <w:rsid w:val="00BD6B77"/>
    <w:rsid w:val="00BE0368"/>
    <w:rsid w:val="00BE2B69"/>
    <w:rsid w:val="00BE2D37"/>
    <w:rsid w:val="00C245E9"/>
    <w:rsid w:val="00C261F4"/>
    <w:rsid w:val="00C32E1B"/>
    <w:rsid w:val="00C33941"/>
    <w:rsid w:val="00C340EA"/>
    <w:rsid w:val="00C3734C"/>
    <w:rsid w:val="00C40C4E"/>
    <w:rsid w:val="00C6178C"/>
    <w:rsid w:val="00C625CD"/>
    <w:rsid w:val="00C83537"/>
    <w:rsid w:val="00C921A2"/>
    <w:rsid w:val="00C937F5"/>
    <w:rsid w:val="00CA7177"/>
    <w:rsid w:val="00CB3E7F"/>
    <w:rsid w:val="00CC4EF1"/>
    <w:rsid w:val="00CC7ACE"/>
    <w:rsid w:val="00CD0BCC"/>
    <w:rsid w:val="00CD12F5"/>
    <w:rsid w:val="00CD1D8F"/>
    <w:rsid w:val="00CE3C40"/>
    <w:rsid w:val="00CE4AD8"/>
    <w:rsid w:val="00D016AE"/>
    <w:rsid w:val="00D029DA"/>
    <w:rsid w:val="00D105D4"/>
    <w:rsid w:val="00D147F0"/>
    <w:rsid w:val="00D425F4"/>
    <w:rsid w:val="00D544BC"/>
    <w:rsid w:val="00D70C9C"/>
    <w:rsid w:val="00D715B8"/>
    <w:rsid w:val="00D770B9"/>
    <w:rsid w:val="00D833E4"/>
    <w:rsid w:val="00D922BE"/>
    <w:rsid w:val="00D926A7"/>
    <w:rsid w:val="00DC5B62"/>
    <w:rsid w:val="00DE0F17"/>
    <w:rsid w:val="00DE2DA0"/>
    <w:rsid w:val="00DF4771"/>
    <w:rsid w:val="00E0085F"/>
    <w:rsid w:val="00E0151F"/>
    <w:rsid w:val="00E077D1"/>
    <w:rsid w:val="00E14FA2"/>
    <w:rsid w:val="00E22D82"/>
    <w:rsid w:val="00E404B2"/>
    <w:rsid w:val="00E44E8A"/>
    <w:rsid w:val="00E507D0"/>
    <w:rsid w:val="00E64D4B"/>
    <w:rsid w:val="00E71281"/>
    <w:rsid w:val="00E95CBC"/>
    <w:rsid w:val="00E97774"/>
    <w:rsid w:val="00E97D62"/>
    <w:rsid w:val="00EA04C6"/>
    <w:rsid w:val="00EA46AD"/>
    <w:rsid w:val="00EB12F3"/>
    <w:rsid w:val="00EB19C0"/>
    <w:rsid w:val="00EB19F7"/>
    <w:rsid w:val="00ED12C5"/>
    <w:rsid w:val="00ED7536"/>
    <w:rsid w:val="00EF4A2A"/>
    <w:rsid w:val="00F211C3"/>
    <w:rsid w:val="00F339C0"/>
    <w:rsid w:val="00F33E8B"/>
    <w:rsid w:val="00F34ACE"/>
    <w:rsid w:val="00F42752"/>
    <w:rsid w:val="00F4313E"/>
    <w:rsid w:val="00F47A5D"/>
    <w:rsid w:val="00F55397"/>
    <w:rsid w:val="00F63784"/>
    <w:rsid w:val="00F64553"/>
    <w:rsid w:val="00F66C88"/>
    <w:rsid w:val="00F76172"/>
    <w:rsid w:val="00F80EF3"/>
    <w:rsid w:val="00F9632A"/>
    <w:rsid w:val="00FB5C80"/>
    <w:rsid w:val="00FE5EF7"/>
    <w:rsid w:val="00FF4874"/>
    <w:rsid w:val="00FF5B05"/>
    <w:rsid w:val="00FF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1AA2B"/>
  <w15:docId w15:val="{83ABAC16-A372-46AB-93FD-695E22842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DA0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2D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2DA0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E2D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2DA0"/>
    <w:rPr>
      <w:lang w:val="en-US"/>
    </w:rPr>
  </w:style>
  <w:style w:type="character" w:styleId="IntenseEmphasis">
    <w:name w:val="Intense Emphasis"/>
    <w:basedOn w:val="DefaultParagraphFont"/>
    <w:uiPriority w:val="21"/>
    <w:qFormat/>
    <w:rsid w:val="00A0498E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qFormat/>
    <w:rsid w:val="00A04597"/>
    <w:pPr>
      <w:ind w:left="720"/>
      <w:contextualSpacing/>
    </w:pPr>
  </w:style>
  <w:style w:type="paragraph" w:customStyle="1" w:styleId="Default">
    <w:name w:val="Default"/>
    <w:rsid w:val="004774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rsid w:val="003619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customStyle="1" w:styleId="TitleChar">
    <w:name w:val="Title Char"/>
    <w:link w:val="Title"/>
    <w:locked/>
    <w:rsid w:val="00426F1D"/>
    <w:rPr>
      <w:b/>
      <w:caps/>
      <w:sz w:val="28"/>
    </w:rPr>
  </w:style>
  <w:style w:type="paragraph" w:styleId="Title">
    <w:name w:val="Title"/>
    <w:basedOn w:val="Normal"/>
    <w:link w:val="TitleChar"/>
    <w:qFormat/>
    <w:rsid w:val="00426F1D"/>
    <w:pPr>
      <w:spacing w:after="0" w:line="240" w:lineRule="auto"/>
      <w:jc w:val="center"/>
    </w:pPr>
    <w:rPr>
      <w:b/>
      <w:caps/>
      <w:sz w:val="28"/>
      <w:lang w:val="en-GB"/>
    </w:rPr>
  </w:style>
  <w:style w:type="character" w:customStyle="1" w:styleId="TitleChar1">
    <w:name w:val="Title Char1"/>
    <w:basedOn w:val="DefaultParagraphFont"/>
    <w:uiPriority w:val="10"/>
    <w:rsid w:val="00426F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7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591</TotalTime>
  <Pages>1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Edlira Llango</cp:lastModifiedBy>
  <cp:revision>24</cp:revision>
  <cp:lastPrinted>2017-10-17T12:50:00Z</cp:lastPrinted>
  <dcterms:created xsi:type="dcterms:W3CDTF">2019-05-08T10:25:00Z</dcterms:created>
  <dcterms:modified xsi:type="dcterms:W3CDTF">2019-06-06T10:40:00Z</dcterms:modified>
</cp:coreProperties>
</file>